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D67BA" w14:textId="6B9B0FBD" w:rsidR="004105B1" w:rsidRPr="006D4A4C" w:rsidRDefault="006D4A4C" w:rsidP="006D4A4C">
      <w:pPr>
        <w:jc w:val="right"/>
        <w:rPr>
          <w:rFonts w:asciiTheme="majorBidi" w:hAnsiTheme="majorBidi" w:cstheme="majorBidi"/>
          <w:sz w:val="22"/>
          <w:szCs w:val="22"/>
          <w:rtl/>
        </w:rPr>
      </w:pPr>
      <w:r w:rsidRPr="006D4A4C">
        <w:rPr>
          <w:rFonts w:asciiTheme="majorBidi" w:hAnsiTheme="majorBidi" w:cstheme="majorBidi"/>
          <w:sz w:val="22"/>
          <w:szCs w:val="22"/>
          <w:rtl/>
        </w:rPr>
        <w:t>בס"ד</w:t>
      </w:r>
    </w:p>
    <w:p w14:paraId="402663F3" w14:textId="1BC4D3CD" w:rsidR="006D4A4C" w:rsidRPr="006D4A4C" w:rsidRDefault="006D4A4C" w:rsidP="006D4A4C">
      <w:pPr>
        <w:jc w:val="center"/>
        <w:rPr>
          <w:rFonts w:asciiTheme="majorBidi" w:hAnsiTheme="majorBidi" w:cstheme="majorBidi"/>
          <w:b/>
          <w:bCs/>
          <w:sz w:val="22"/>
          <w:szCs w:val="22"/>
          <w:rtl/>
        </w:rPr>
      </w:pPr>
      <w:r w:rsidRPr="006D4A4C">
        <w:rPr>
          <w:rFonts w:asciiTheme="majorBidi" w:hAnsiTheme="majorBidi" w:cstheme="majorBidi"/>
          <w:b/>
          <w:bCs/>
          <w:sz w:val="22"/>
          <w:szCs w:val="22"/>
          <w:rtl/>
        </w:rPr>
        <w:t>סרבנות – כפית גט</w:t>
      </w:r>
    </w:p>
    <w:p w14:paraId="304BD9F2" w14:textId="19774E3D" w:rsidR="006D4A4C" w:rsidRPr="006D4A4C" w:rsidRDefault="006D4A4C" w:rsidP="006D4A4C">
      <w:pPr>
        <w:jc w:val="right"/>
        <w:rPr>
          <w:rFonts w:asciiTheme="majorBidi" w:hAnsiTheme="majorBidi" w:cstheme="majorBidi"/>
          <w:b/>
          <w:bCs/>
          <w:sz w:val="22"/>
          <w:szCs w:val="22"/>
        </w:rPr>
      </w:pPr>
      <w:r w:rsidRPr="006D4A4C">
        <w:rPr>
          <w:rFonts w:asciiTheme="majorBidi" w:hAnsiTheme="majorBidi" w:cstheme="majorBidi"/>
          <w:b/>
          <w:bCs/>
          <w:sz w:val="22"/>
          <w:szCs w:val="22"/>
          <w:rtl/>
        </w:rPr>
        <w:t xml:space="preserve">תלמוד בבלי מסכת כתובות דף </w:t>
      </w:r>
      <w:proofErr w:type="spellStart"/>
      <w:r w:rsidRPr="006D4A4C">
        <w:rPr>
          <w:rFonts w:asciiTheme="majorBidi" w:hAnsiTheme="majorBidi" w:cstheme="majorBidi"/>
          <w:b/>
          <w:bCs/>
          <w:sz w:val="22"/>
          <w:szCs w:val="22"/>
          <w:rtl/>
        </w:rPr>
        <w:t>סג</w:t>
      </w:r>
      <w:proofErr w:type="spellEnd"/>
      <w:r w:rsidRPr="006D4A4C">
        <w:rPr>
          <w:rFonts w:asciiTheme="majorBidi" w:hAnsiTheme="majorBidi" w:cstheme="majorBidi"/>
          <w:b/>
          <w:bCs/>
          <w:sz w:val="22"/>
          <w:szCs w:val="22"/>
          <w:rtl/>
        </w:rPr>
        <w:t xml:space="preserve"> עמוד א</w:t>
      </w:r>
    </w:p>
    <w:p w14:paraId="76CD4609" w14:textId="77777777" w:rsidR="006D4A4C" w:rsidRPr="006D4A4C" w:rsidRDefault="006D4A4C" w:rsidP="006D4A4C">
      <w:pPr>
        <w:jc w:val="right"/>
        <w:rPr>
          <w:rFonts w:asciiTheme="majorBidi" w:hAnsiTheme="majorBidi" w:cstheme="majorBidi"/>
          <w:sz w:val="22"/>
          <w:szCs w:val="22"/>
          <w:rtl/>
        </w:rPr>
      </w:pPr>
      <w:r w:rsidRPr="006D4A4C">
        <w:rPr>
          <w:rFonts w:asciiTheme="majorBidi" w:hAnsiTheme="majorBidi" w:cstheme="majorBidi"/>
          <w:sz w:val="22"/>
          <w:szCs w:val="22"/>
          <w:rtl/>
        </w:rPr>
        <w:t xml:space="preserve">מתני'. המורדת על בעלה - </w:t>
      </w:r>
      <w:proofErr w:type="spellStart"/>
      <w:r w:rsidRPr="006D4A4C">
        <w:rPr>
          <w:rFonts w:asciiTheme="majorBidi" w:hAnsiTheme="majorBidi" w:cstheme="majorBidi"/>
          <w:sz w:val="22"/>
          <w:szCs w:val="22"/>
          <w:rtl/>
        </w:rPr>
        <w:t>פוחתין</w:t>
      </w:r>
      <w:proofErr w:type="spellEnd"/>
      <w:r w:rsidRPr="006D4A4C">
        <w:rPr>
          <w:rFonts w:asciiTheme="majorBidi" w:hAnsiTheme="majorBidi" w:cstheme="majorBidi"/>
          <w:sz w:val="22"/>
          <w:szCs w:val="22"/>
          <w:rtl/>
        </w:rPr>
        <w:t xml:space="preserve"> לה מכתובתה שבעה </w:t>
      </w:r>
      <w:proofErr w:type="spellStart"/>
      <w:r w:rsidRPr="006D4A4C">
        <w:rPr>
          <w:rFonts w:asciiTheme="majorBidi" w:hAnsiTheme="majorBidi" w:cstheme="majorBidi"/>
          <w:sz w:val="22"/>
          <w:szCs w:val="22"/>
          <w:rtl/>
        </w:rPr>
        <w:t>דינרין</w:t>
      </w:r>
      <w:proofErr w:type="spellEnd"/>
      <w:r w:rsidRPr="006D4A4C">
        <w:rPr>
          <w:rFonts w:asciiTheme="majorBidi" w:hAnsiTheme="majorBidi" w:cstheme="majorBidi"/>
          <w:sz w:val="22"/>
          <w:szCs w:val="22"/>
          <w:rtl/>
        </w:rPr>
        <w:t xml:space="preserve"> בשבת, ר' יהודה אומר: שבעה </w:t>
      </w:r>
      <w:proofErr w:type="spellStart"/>
      <w:r w:rsidRPr="006D4A4C">
        <w:rPr>
          <w:rFonts w:asciiTheme="majorBidi" w:hAnsiTheme="majorBidi" w:cstheme="majorBidi"/>
          <w:sz w:val="22"/>
          <w:szCs w:val="22"/>
          <w:rtl/>
        </w:rPr>
        <w:t>טרפעיקין</w:t>
      </w:r>
      <w:proofErr w:type="spellEnd"/>
      <w:r w:rsidRPr="006D4A4C">
        <w:rPr>
          <w:rFonts w:asciiTheme="majorBidi" w:hAnsiTheme="majorBidi" w:cstheme="majorBidi"/>
          <w:sz w:val="22"/>
          <w:szCs w:val="22"/>
          <w:rtl/>
        </w:rPr>
        <w:t xml:space="preserve">. עד מתי הוא פוחת? עד כנגד כתובתה, ר' יוסי אומר: לעולם הוא פוחת והולך, עד שאם </w:t>
      </w:r>
      <w:proofErr w:type="spellStart"/>
      <w:r w:rsidRPr="006D4A4C">
        <w:rPr>
          <w:rFonts w:asciiTheme="majorBidi" w:hAnsiTheme="majorBidi" w:cstheme="majorBidi"/>
          <w:sz w:val="22"/>
          <w:szCs w:val="22"/>
          <w:rtl/>
        </w:rPr>
        <w:t>תפול</w:t>
      </w:r>
      <w:proofErr w:type="spellEnd"/>
      <w:r w:rsidRPr="006D4A4C">
        <w:rPr>
          <w:rFonts w:asciiTheme="majorBidi" w:hAnsiTheme="majorBidi" w:cstheme="majorBidi"/>
          <w:sz w:val="22"/>
          <w:szCs w:val="22"/>
          <w:rtl/>
        </w:rPr>
        <w:t xml:space="preserve"> לה ירושה ממקום אחר גובה הימנה. וכן המורד על אשתו - </w:t>
      </w:r>
      <w:proofErr w:type="spellStart"/>
      <w:r w:rsidRPr="006D4A4C">
        <w:rPr>
          <w:rFonts w:asciiTheme="majorBidi" w:hAnsiTheme="majorBidi" w:cstheme="majorBidi"/>
          <w:sz w:val="22"/>
          <w:szCs w:val="22"/>
          <w:rtl/>
        </w:rPr>
        <w:t>מוסיפין</w:t>
      </w:r>
      <w:proofErr w:type="spellEnd"/>
      <w:r w:rsidRPr="006D4A4C">
        <w:rPr>
          <w:rFonts w:asciiTheme="majorBidi" w:hAnsiTheme="majorBidi" w:cstheme="majorBidi"/>
          <w:sz w:val="22"/>
          <w:szCs w:val="22"/>
          <w:rtl/>
        </w:rPr>
        <w:t xml:space="preserve"> על כתובתה שלשה </w:t>
      </w:r>
      <w:proofErr w:type="spellStart"/>
      <w:r w:rsidRPr="006D4A4C">
        <w:rPr>
          <w:rFonts w:asciiTheme="majorBidi" w:hAnsiTheme="majorBidi" w:cstheme="majorBidi"/>
          <w:sz w:val="22"/>
          <w:szCs w:val="22"/>
          <w:rtl/>
        </w:rPr>
        <w:t>דינרין</w:t>
      </w:r>
      <w:proofErr w:type="spellEnd"/>
      <w:r w:rsidRPr="006D4A4C">
        <w:rPr>
          <w:rFonts w:asciiTheme="majorBidi" w:hAnsiTheme="majorBidi" w:cstheme="majorBidi"/>
          <w:sz w:val="22"/>
          <w:szCs w:val="22"/>
          <w:rtl/>
        </w:rPr>
        <w:t xml:space="preserve"> בשבת, ר' יהודה אומר: שלשה </w:t>
      </w:r>
      <w:proofErr w:type="spellStart"/>
      <w:r w:rsidRPr="006D4A4C">
        <w:rPr>
          <w:rFonts w:asciiTheme="majorBidi" w:hAnsiTheme="majorBidi" w:cstheme="majorBidi"/>
          <w:sz w:val="22"/>
          <w:szCs w:val="22"/>
          <w:rtl/>
        </w:rPr>
        <w:t>טרפעיקין</w:t>
      </w:r>
      <w:proofErr w:type="spellEnd"/>
    </w:p>
    <w:p w14:paraId="25C3524F" w14:textId="1F56B3D8" w:rsidR="006D4A4C" w:rsidRPr="006D4A4C" w:rsidRDefault="006D4A4C" w:rsidP="006D4A4C">
      <w:pPr>
        <w:jc w:val="right"/>
        <w:rPr>
          <w:rFonts w:asciiTheme="majorBidi" w:hAnsiTheme="majorBidi" w:cstheme="majorBidi"/>
          <w:b/>
          <w:bCs/>
          <w:sz w:val="22"/>
          <w:szCs w:val="22"/>
          <w:rtl/>
        </w:rPr>
      </w:pPr>
      <w:r w:rsidRPr="006D4A4C">
        <w:rPr>
          <w:rFonts w:asciiTheme="majorBidi" w:hAnsiTheme="majorBidi" w:cstheme="majorBidi"/>
          <w:b/>
          <w:bCs/>
          <w:sz w:val="22"/>
          <w:szCs w:val="22"/>
          <w:rtl/>
        </w:rPr>
        <w:t xml:space="preserve">תלמוד בבלי מסכת כתובות דף </w:t>
      </w:r>
      <w:proofErr w:type="spellStart"/>
      <w:r w:rsidRPr="006D4A4C">
        <w:rPr>
          <w:rFonts w:asciiTheme="majorBidi" w:hAnsiTheme="majorBidi" w:cstheme="majorBidi"/>
          <w:b/>
          <w:bCs/>
          <w:sz w:val="22"/>
          <w:szCs w:val="22"/>
          <w:rtl/>
        </w:rPr>
        <w:t>סג</w:t>
      </w:r>
      <w:proofErr w:type="spellEnd"/>
      <w:r w:rsidRPr="006D4A4C">
        <w:rPr>
          <w:rFonts w:asciiTheme="majorBidi" w:hAnsiTheme="majorBidi" w:cstheme="majorBidi"/>
          <w:b/>
          <w:bCs/>
          <w:sz w:val="22"/>
          <w:szCs w:val="22"/>
          <w:rtl/>
        </w:rPr>
        <w:t xml:space="preserve"> עמוד ב</w:t>
      </w:r>
    </w:p>
    <w:p w14:paraId="4624D491" w14:textId="77777777" w:rsidR="006D4A4C" w:rsidRPr="006D4A4C" w:rsidRDefault="006D4A4C" w:rsidP="006D4A4C">
      <w:pPr>
        <w:jc w:val="right"/>
        <w:rPr>
          <w:rFonts w:asciiTheme="majorBidi" w:hAnsiTheme="majorBidi" w:cstheme="majorBidi"/>
          <w:sz w:val="22"/>
          <w:szCs w:val="22"/>
          <w:rtl/>
        </w:rPr>
      </w:pPr>
      <w:r w:rsidRPr="006D4A4C">
        <w:rPr>
          <w:rFonts w:asciiTheme="majorBidi" w:hAnsiTheme="majorBidi" w:cstheme="majorBidi"/>
          <w:sz w:val="22"/>
          <w:szCs w:val="22"/>
          <w:rtl/>
        </w:rPr>
        <w:t xml:space="preserve">היכי דמיא מורדת? אמר </w:t>
      </w:r>
      <w:proofErr w:type="spellStart"/>
      <w:r w:rsidRPr="006D4A4C">
        <w:rPr>
          <w:rFonts w:asciiTheme="majorBidi" w:hAnsiTheme="majorBidi" w:cstheme="majorBidi"/>
          <w:sz w:val="22"/>
          <w:szCs w:val="22"/>
          <w:rtl/>
        </w:rPr>
        <w:t>אמימר</w:t>
      </w:r>
      <w:proofErr w:type="spellEnd"/>
      <w:r w:rsidRPr="006D4A4C">
        <w:rPr>
          <w:rFonts w:asciiTheme="majorBidi" w:hAnsiTheme="majorBidi" w:cstheme="majorBidi"/>
          <w:sz w:val="22"/>
          <w:szCs w:val="22"/>
          <w:rtl/>
        </w:rPr>
        <w:t xml:space="preserve">: </w:t>
      </w:r>
      <w:proofErr w:type="spellStart"/>
      <w:r w:rsidRPr="006D4A4C">
        <w:rPr>
          <w:rFonts w:asciiTheme="majorBidi" w:hAnsiTheme="majorBidi" w:cstheme="majorBidi"/>
          <w:sz w:val="22"/>
          <w:szCs w:val="22"/>
          <w:rtl/>
        </w:rPr>
        <w:t>דאמרה</w:t>
      </w:r>
      <w:proofErr w:type="spellEnd"/>
      <w:r w:rsidRPr="006D4A4C">
        <w:rPr>
          <w:rFonts w:asciiTheme="majorBidi" w:hAnsiTheme="majorBidi" w:cstheme="majorBidi"/>
          <w:sz w:val="22"/>
          <w:szCs w:val="22"/>
          <w:rtl/>
        </w:rPr>
        <w:t xml:space="preserve"> </w:t>
      </w:r>
      <w:proofErr w:type="spellStart"/>
      <w:r w:rsidRPr="006D4A4C">
        <w:rPr>
          <w:rFonts w:asciiTheme="majorBidi" w:hAnsiTheme="majorBidi" w:cstheme="majorBidi"/>
          <w:sz w:val="22"/>
          <w:szCs w:val="22"/>
          <w:rtl/>
        </w:rPr>
        <w:t>בעינא</w:t>
      </w:r>
      <w:proofErr w:type="spellEnd"/>
      <w:r w:rsidRPr="006D4A4C">
        <w:rPr>
          <w:rFonts w:asciiTheme="majorBidi" w:hAnsiTheme="majorBidi" w:cstheme="majorBidi"/>
          <w:sz w:val="22"/>
          <w:szCs w:val="22"/>
          <w:rtl/>
        </w:rPr>
        <w:t xml:space="preserve"> ליה </w:t>
      </w:r>
      <w:proofErr w:type="spellStart"/>
      <w:r w:rsidRPr="006D4A4C">
        <w:rPr>
          <w:rFonts w:asciiTheme="majorBidi" w:hAnsiTheme="majorBidi" w:cstheme="majorBidi"/>
          <w:sz w:val="22"/>
          <w:szCs w:val="22"/>
          <w:rtl/>
        </w:rPr>
        <w:t>ומצערנא</w:t>
      </w:r>
      <w:proofErr w:type="spellEnd"/>
      <w:r w:rsidRPr="006D4A4C">
        <w:rPr>
          <w:rFonts w:asciiTheme="majorBidi" w:hAnsiTheme="majorBidi" w:cstheme="majorBidi"/>
          <w:sz w:val="22"/>
          <w:szCs w:val="22"/>
          <w:rtl/>
        </w:rPr>
        <w:t xml:space="preserve"> ליה, אבל אמרה </w:t>
      </w:r>
      <w:proofErr w:type="spellStart"/>
      <w:r w:rsidRPr="006D4A4C">
        <w:rPr>
          <w:rFonts w:asciiTheme="majorBidi" w:hAnsiTheme="majorBidi" w:cstheme="majorBidi"/>
          <w:sz w:val="22"/>
          <w:szCs w:val="22"/>
          <w:rtl/>
        </w:rPr>
        <w:t>מאיס</w:t>
      </w:r>
      <w:proofErr w:type="spellEnd"/>
      <w:r w:rsidRPr="006D4A4C">
        <w:rPr>
          <w:rFonts w:asciiTheme="majorBidi" w:hAnsiTheme="majorBidi" w:cstheme="majorBidi"/>
          <w:sz w:val="22"/>
          <w:szCs w:val="22"/>
          <w:rtl/>
        </w:rPr>
        <w:t xml:space="preserve"> עלי - לא </w:t>
      </w:r>
      <w:proofErr w:type="spellStart"/>
      <w:r w:rsidRPr="006D4A4C">
        <w:rPr>
          <w:rFonts w:asciiTheme="majorBidi" w:hAnsiTheme="majorBidi" w:cstheme="majorBidi"/>
          <w:sz w:val="22"/>
          <w:szCs w:val="22"/>
          <w:rtl/>
        </w:rPr>
        <w:t>כייפינן</w:t>
      </w:r>
      <w:proofErr w:type="spellEnd"/>
      <w:r w:rsidRPr="006D4A4C">
        <w:rPr>
          <w:rFonts w:asciiTheme="majorBidi" w:hAnsiTheme="majorBidi" w:cstheme="majorBidi"/>
          <w:sz w:val="22"/>
          <w:szCs w:val="22"/>
          <w:rtl/>
        </w:rPr>
        <w:t xml:space="preserve"> לה. מר </w:t>
      </w:r>
      <w:proofErr w:type="spellStart"/>
      <w:r w:rsidRPr="006D4A4C">
        <w:rPr>
          <w:rFonts w:asciiTheme="majorBidi" w:hAnsiTheme="majorBidi" w:cstheme="majorBidi"/>
          <w:sz w:val="22"/>
          <w:szCs w:val="22"/>
          <w:rtl/>
        </w:rPr>
        <w:t>זוטרא</w:t>
      </w:r>
      <w:proofErr w:type="spellEnd"/>
      <w:r w:rsidRPr="006D4A4C">
        <w:rPr>
          <w:rFonts w:asciiTheme="majorBidi" w:hAnsiTheme="majorBidi" w:cstheme="majorBidi"/>
          <w:sz w:val="22"/>
          <w:szCs w:val="22"/>
          <w:rtl/>
        </w:rPr>
        <w:t xml:space="preserve"> אמר: </w:t>
      </w:r>
      <w:proofErr w:type="spellStart"/>
      <w:r w:rsidRPr="006D4A4C">
        <w:rPr>
          <w:rFonts w:asciiTheme="majorBidi" w:hAnsiTheme="majorBidi" w:cstheme="majorBidi"/>
          <w:sz w:val="22"/>
          <w:szCs w:val="22"/>
          <w:rtl/>
        </w:rPr>
        <w:t>כייפינן</w:t>
      </w:r>
      <w:proofErr w:type="spellEnd"/>
      <w:r w:rsidRPr="006D4A4C">
        <w:rPr>
          <w:rFonts w:asciiTheme="majorBidi" w:hAnsiTheme="majorBidi" w:cstheme="majorBidi"/>
          <w:sz w:val="22"/>
          <w:szCs w:val="22"/>
          <w:rtl/>
        </w:rPr>
        <w:t xml:space="preserve"> לה</w:t>
      </w:r>
      <w:r w:rsidRPr="006D4A4C">
        <w:rPr>
          <w:rFonts w:asciiTheme="majorBidi" w:hAnsiTheme="majorBidi" w:cstheme="majorBidi"/>
          <w:sz w:val="22"/>
          <w:szCs w:val="22"/>
          <w:rtl/>
        </w:rPr>
        <w:t>,</w:t>
      </w:r>
    </w:p>
    <w:p w14:paraId="566A7277" w14:textId="77777777" w:rsidR="006D4A4C" w:rsidRPr="006D4A4C" w:rsidRDefault="006D4A4C" w:rsidP="006D4A4C">
      <w:pPr>
        <w:jc w:val="right"/>
        <w:rPr>
          <w:rFonts w:asciiTheme="majorBidi" w:hAnsiTheme="majorBidi" w:cstheme="majorBidi"/>
          <w:b/>
          <w:bCs/>
          <w:sz w:val="22"/>
          <w:szCs w:val="22"/>
        </w:rPr>
      </w:pPr>
      <w:r w:rsidRPr="006D4A4C">
        <w:rPr>
          <w:rFonts w:asciiTheme="majorBidi" w:hAnsiTheme="majorBidi" w:cstheme="majorBidi"/>
          <w:b/>
          <w:bCs/>
          <w:sz w:val="22"/>
          <w:szCs w:val="22"/>
          <w:rtl/>
        </w:rPr>
        <w:t>רמב"ם הלכות אישות פרק יד הלכה ח</w:t>
      </w:r>
    </w:p>
    <w:p w14:paraId="6FF144FD" w14:textId="466264BC" w:rsidR="006D4A4C" w:rsidRPr="006D4A4C" w:rsidRDefault="006D4A4C" w:rsidP="006D4A4C">
      <w:pPr>
        <w:jc w:val="right"/>
        <w:rPr>
          <w:rFonts w:asciiTheme="majorBidi" w:hAnsiTheme="majorBidi" w:cstheme="majorBidi"/>
          <w:sz w:val="22"/>
          <w:szCs w:val="22"/>
          <w:rtl/>
        </w:rPr>
      </w:pPr>
      <w:proofErr w:type="spellStart"/>
      <w:r w:rsidRPr="006D4A4C">
        <w:rPr>
          <w:rFonts w:asciiTheme="majorBidi" w:hAnsiTheme="majorBidi" w:cstheme="majorBidi"/>
          <w:sz w:val="22"/>
          <w:szCs w:val="22"/>
          <w:rtl/>
        </w:rPr>
        <w:t>האשה</w:t>
      </w:r>
      <w:proofErr w:type="spellEnd"/>
      <w:r w:rsidRPr="006D4A4C">
        <w:rPr>
          <w:rFonts w:asciiTheme="majorBidi" w:hAnsiTheme="majorBidi" w:cstheme="majorBidi"/>
          <w:sz w:val="22"/>
          <w:szCs w:val="22"/>
          <w:rtl/>
        </w:rPr>
        <w:t xml:space="preserve"> שמנעה בעלה מתשמיש המטה היא הנקראת מורדת, </w:t>
      </w:r>
      <w:proofErr w:type="spellStart"/>
      <w:r w:rsidRPr="006D4A4C">
        <w:rPr>
          <w:rFonts w:asciiTheme="majorBidi" w:hAnsiTheme="majorBidi" w:cstheme="majorBidi"/>
          <w:sz w:val="22"/>
          <w:szCs w:val="22"/>
          <w:rtl/>
        </w:rPr>
        <w:t>ושואלין</w:t>
      </w:r>
      <w:proofErr w:type="spellEnd"/>
      <w:r w:rsidRPr="006D4A4C">
        <w:rPr>
          <w:rFonts w:asciiTheme="majorBidi" w:hAnsiTheme="majorBidi" w:cstheme="majorBidi"/>
          <w:sz w:val="22"/>
          <w:szCs w:val="22"/>
          <w:rtl/>
        </w:rPr>
        <w:t xml:space="preserve"> אותה מפני מה מרדה, אם אמרה </w:t>
      </w:r>
      <w:proofErr w:type="spellStart"/>
      <w:r w:rsidRPr="006D4A4C">
        <w:rPr>
          <w:rFonts w:asciiTheme="majorBidi" w:hAnsiTheme="majorBidi" w:cstheme="majorBidi"/>
          <w:sz w:val="22"/>
          <w:szCs w:val="22"/>
          <w:rtl/>
        </w:rPr>
        <w:t>מאסתיהו</w:t>
      </w:r>
      <w:proofErr w:type="spellEnd"/>
      <w:r w:rsidRPr="006D4A4C">
        <w:rPr>
          <w:rFonts w:asciiTheme="majorBidi" w:hAnsiTheme="majorBidi" w:cstheme="majorBidi"/>
          <w:sz w:val="22"/>
          <w:szCs w:val="22"/>
          <w:rtl/>
        </w:rPr>
        <w:t xml:space="preserve"> ואיני יכולה </w:t>
      </w:r>
      <w:proofErr w:type="spellStart"/>
      <w:r w:rsidRPr="006D4A4C">
        <w:rPr>
          <w:rFonts w:asciiTheme="majorBidi" w:hAnsiTheme="majorBidi" w:cstheme="majorBidi"/>
          <w:sz w:val="22"/>
          <w:szCs w:val="22"/>
          <w:rtl/>
        </w:rPr>
        <w:t>להבעל</w:t>
      </w:r>
      <w:proofErr w:type="spellEnd"/>
      <w:r w:rsidRPr="006D4A4C">
        <w:rPr>
          <w:rFonts w:asciiTheme="majorBidi" w:hAnsiTheme="majorBidi" w:cstheme="majorBidi"/>
          <w:sz w:val="22"/>
          <w:szCs w:val="22"/>
          <w:rtl/>
        </w:rPr>
        <w:t xml:space="preserve"> לו מדעתי </w:t>
      </w:r>
      <w:proofErr w:type="spellStart"/>
      <w:r w:rsidRPr="006D4A4C">
        <w:rPr>
          <w:rFonts w:asciiTheme="majorBidi" w:hAnsiTheme="majorBidi" w:cstheme="majorBidi"/>
          <w:sz w:val="22"/>
          <w:szCs w:val="22"/>
          <w:rtl/>
        </w:rPr>
        <w:t>כופין</w:t>
      </w:r>
      <w:proofErr w:type="spellEnd"/>
      <w:r w:rsidRPr="006D4A4C">
        <w:rPr>
          <w:rFonts w:asciiTheme="majorBidi" w:hAnsiTheme="majorBidi" w:cstheme="majorBidi"/>
          <w:sz w:val="22"/>
          <w:szCs w:val="22"/>
          <w:rtl/>
        </w:rPr>
        <w:t xml:space="preserve"> אותו להוציא לשעתו לפי שאינה כשבויה שתבעל לשנוי לה, ותצא בלא כתובה כלל </w:t>
      </w:r>
      <w:proofErr w:type="spellStart"/>
      <w:r w:rsidRPr="006D4A4C">
        <w:rPr>
          <w:rFonts w:asciiTheme="majorBidi" w:hAnsiTheme="majorBidi" w:cstheme="majorBidi"/>
          <w:sz w:val="22"/>
          <w:szCs w:val="22"/>
          <w:rtl/>
        </w:rPr>
        <w:t>ותטול</w:t>
      </w:r>
      <w:proofErr w:type="spellEnd"/>
      <w:r w:rsidRPr="006D4A4C">
        <w:rPr>
          <w:rFonts w:asciiTheme="majorBidi" w:hAnsiTheme="majorBidi" w:cstheme="majorBidi"/>
          <w:sz w:val="22"/>
          <w:szCs w:val="22"/>
          <w:rtl/>
        </w:rPr>
        <w:t xml:space="preserve"> </w:t>
      </w:r>
      <w:proofErr w:type="spellStart"/>
      <w:r w:rsidRPr="006D4A4C">
        <w:rPr>
          <w:rFonts w:asciiTheme="majorBidi" w:hAnsiTheme="majorBidi" w:cstheme="majorBidi"/>
          <w:sz w:val="22"/>
          <w:szCs w:val="22"/>
          <w:rtl/>
        </w:rPr>
        <w:t>בלאותיה</w:t>
      </w:r>
      <w:proofErr w:type="spellEnd"/>
      <w:r w:rsidRPr="006D4A4C">
        <w:rPr>
          <w:rFonts w:asciiTheme="majorBidi" w:hAnsiTheme="majorBidi" w:cstheme="majorBidi"/>
          <w:sz w:val="22"/>
          <w:szCs w:val="22"/>
          <w:rtl/>
        </w:rPr>
        <w:t xml:space="preserve"> </w:t>
      </w:r>
      <w:proofErr w:type="spellStart"/>
      <w:r w:rsidRPr="006D4A4C">
        <w:rPr>
          <w:rFonts w:asciiTheme="majorBidi" w:hAnsiTheme="majorBidi" w:cstheme="majorBidi"/>
          <w:sz w:val="22"/>
          <w:szCs w:val="22"/>
          <w:rtl/>
        </w:rPr>
        <w:t>הקיימין</w:t>
      </w:r>
      <w:proofErr w:type="spellEnd"/>
      <w:r w:rsidRPr="006D4A4C">
        <w:rPr>
          <w:rFonts w:asciiTheme="majorBidi" w:hAnsiTheme="majorBidi" w:cstheme="majorBidi"/>
          <w:sz w:val="22"/>
          <w:szCs w:val="22"/>
          <w:rtl/>
        </w:rPr>
        <w:t xml:space="preserve"> בין מנכסים שהכניסה לבעלה ונתחייב באחריותן בין מנכסים שלא נתחייב באחריותן, ואינה נוטלת משל בעל כלום ואפילו מנעל שברגליה ומטפחת שבראשה שלקחן לה פושטת ונותנת וכן כל שנתן לה מתנה מחזרת אותו שלא נתן לה על מנת </w:t>
      </w:r>
      <w:proofErr w:type="spellStart"/>
      <w:r w:rsidRPr="006D4A4C">
        <w:rPr>
          <w:rFonts w:asciiTheme="majorBidi" w:hAnsiTheme="majorBidi" w:cstheme="majorBidi"/>
          <w:sz w:val="22"/>
          <w:szCs w:val="22"/>
          <w:rtl/>
        </w:rPr>
        <w:t>שתטול</w:t>
      </w:r>
      <w:proofErr w:type="spellEnd"/>
      <w:r w:rsidRPr="006D4A4C">
        <w:rPr>
          <w:rFonts w:asciiTheme="majorBidi" w:hAnsiTheme="majorBidi" w:cstheme="majorBidi"/>
          <w:sz w:val="22"/>
          <w:szCs w:val="22"/>
          <w:rtl/>
        </w:rPr>
        <w:t xml:space="preserve"> ותצא</w:t>
      </w:r>
      <w:r w:rsidRPr="006D4A4C">
        <w:rPr>
          <w:rFonts w:asciiTheme="majorBidi" w:hAnsiTheme="majorBidi" w:cstheme="majorBidi"/>
          <w:sz w:val="22"/>
          <w:szCs w:val="22"/>
          <w:rtl/>
        </w:rPr>
        <w:t>.</w:t>
      </w:r>
    </w:p>
    <w:p w14:paraId="65AC9DFE" w14:textId="77777777" w:rsidR="006D4A4C" w:rsidRPr="006D4A4C" w:rsidRDefault="006D4A4C" w:rsidP="006D4A4C">
      <w:pPr>
        <w:jc w:val="right"/>
        <w:rPr>
          <w:rFonts w:asciiTheme="majorBidi" w:hAnsiTheme="majorBidi" w:cstheme="majorBidi"/>
          <w:b/>
          <w:bCs/>
          <w:sz w:val="22"/>
          <w:szCs w:val="22"/>
        </w:rPr>
      </w:pPr>
      <w:proofErr w:type="spellStart"/>
      <w:r w:rsidRPr="006D4A4C">
        <w:rPr>
          <w:rFonts w:asciiTheme="majorBidi" w:hAnsiTheme="majorBidi" w:cstheme="majorBidi"/>
          <w:b/>
          <w:bCs/>
          <w:sz w:val="22"/>
          <w:szCs w:val="22"/>
          <w:rtl/>
        </w:rPr>
        <w:t>רא"ש</w:t>
      </w:r>
      <w:proofErr w:type="spellEnd"/>
      <w:r w:rsidRPr="006D4A4C">
        <w:rPr>
          <w:rFonts w:asciiTheme="majorBidi" w:hAnsiTheme="majorBidi" w:cstheme="majorBidi"/>
          <w:b/>
          <w:bCs/>
          <w:sz w:val="22"/>
          <w:szCs w:val="22"/>
          <w:rtl/>
        </w:rPr>
        <w:t xml:space="preserve"> מסכת כתובות פרק ה סימן לד - לה</w:t>
      </w:r>
    </w:p>
    <w:p w14:paraId="3B10C22D" w14:textId="77777777" w:rsidR="006D4A4C" w:rsidRDefault="006D4A4C" w:rsidP="006D4A4C">
      <w:pPr>
        <w:jc w:val="right"/>
        <w:rPr>
          <w:rFonts w:asciiTheme="majorBidi" w:hAnsiTheme="majorBidi" w:cstheme="majorBidi"/>
          <w:sz w:val="22"/>
          <w:szCs w:val="22"/>
          <w:rtl/>
        </w:rPr>
      </w:pPr>
      <w:r w:rsidRPr="006D4A4C">
        <w:rPr>
          <w:rFonts w:asciiTheme="majorBidi" w:hAnsiTheme="majorBidi" w:cstheme="majorBidi"/>
          <w:b/>
          <w:bCs/>
          <w:sz w:val="22"/>
          <w:szCs w:val="22"/>
          <w:rtl/>
        </w:rPr>
        <w:t>וכן כתב הרמב"ם ז"ל</w:t>
      </w:r>
      <w:r w:rsidRPr="006D4A4C">
        <w:rPr>
          <w:rFonts w:asciiTheme="majorBidi" w:hAnsiTheme="majorBidi" w:cstheme="majorBidi"/>
          <w:sz w:val="22"/>
          <w:szCs w:val="22"/>
          <w:rtl/>
        </w:rPr>
        <w:t xml:space="preserve"> (</w:t>
      </w:r>
      <w:proofErr w:type="spellStart"/>
      <w:r w:rsidRPr="006D4A4C">
        <w:rPr>
          <w:rFonts w:asciiTheme="majorBidi" w:hAnsiTheme="majorBidi" w:cstheme="majorBidi"/>
          <w:sz w:val="22"/>
          <w:szCs w:val="22"/>
          <w:rtl/>
        </w:rPr>
        <w:t>פי"ד</w:t>
      </w:r>
      <w:proofErr w:type="spellEnd"/>
      <w:r w:rsidRPr="006D4A4C">
        <w:rPr>
          <w:rFonts w:asciiTheme="majorBidi" w:hAnsiTheme="majorBidi" w:cstheme="majorBidi"/>
          <w:sz w:val="22"/>
          <w:szCs w:val="22"/>
          <w:rtl/>
        </w:rPr>
        <w:t xml:space="preserve"> מהל' אישות הל' ח') </w:t>
      </w:r>
      <w:proofErr w:type="spellStart"/>
      <w:r w:rsidRPr="006D4A4C">
        <w:rPr>
          <w:rFonts w:asciiTheme="majorBidi" w:hAnsiTheme="majorBidi" w:cstheme="majorBidi"/>
          <w:sz w:val="22"/>
          <w:szCs w:val="22"/>
          <w:rtl/>
        </w:rPr>
        <w:t>דבמאיס</w:t>
      </w:r>
      <w:proofErr w:type="spellEnd"/>
      <w:r w:rsidRPr="006D4A4C">
        <w:rPr>
          <w:rFonts w:asciiTheme="majorBidi" w:hAnsiTheme="majorBidi" w:cstheme="majorBidi"/>
          <w:sz w:val="22"/>
          <w:szCs w:val="22"/>
          <w:rtl/>
        </w:rPr>
        <w:t xml:space="preserve"> עלי </w:t>
      </w:r>
      <w:proofErr w:type="spellStart"/>
      <w:r w:rsidRPr="006D4A4C">
        <w:rPr>
          <w:rFonts w:asciiTheme="majorBidi" w:hAnsiTheme="majorBidi" w:cstheme="majorBidi"/>
          <w:sz w:val="22"/>
          <w:szCs w:val="22"/>
          <w:rtl/>
        </w:rPr>
        <w:t>כופין</w:t>
      </w:r>
      <w:proofErr w:type="spellEnd"/>
      <w:r w:rsidRPr="006D4A4C">
        <w:rPr>
          <w:rFonts w:asciiTheme="majorBidi" w:hAnsiTheme="majorBidi" w:cstheme="majorBidi"/>
          <w:sz w:val="22"/>
          <w:szCs w:val="22"/>
          <w:rtl/>
        </w:rPr>
        <w:t xml:space="preserve"> אותו להוציא דאינה כשבויה שתבעל </w:t>
      </w:r>
      <w:proofErr w:type="spellStart"/>
      <w:r w:rsidRPr="006D4A4C">
        <w:rPr>
          <w:rFonts w:asciiTheme="majorBidi" w:hAnsiTheme="majorBidi" w:cstheme="majorBidi"/>
          <w:sz w:val="22"/>
          <w:szCs w:val="22"/>
          <w:rtl/>
        </w:rPr>
        <w:t>לשנאוי</w:t>
      </w:r>
      <w:proofErr w:type="spellEnd"/>
      <w:r w:rsidRPr="006D4A4C">
        <w:rPr>
          <w:rFonts w:asciiTheme="majorBidi" w:hAnsiTheme="majorBidi" w:cstheme="majorBidi"/>
          <w:sz w:val="22"/>
          <w:szCs w:val="22"/>
          <w:rtl/>
        </w:rPr>
        <w:t xml:space="preserve"> לה. </w:t>
      </w:r>
      <w:r w:rsidRPr="006D4A4C">
        <w:rPr>
          <w:rFonts w:asciiTheme="majorBidi" w:hAnsiTheme="majorBidi" w:cstheme="majorBidi"/>
          <w:b/>
          <w:bCs/>
          <w:sz w:val="22"/>
          <w:szCs w:val="22"/>
          <w:rtl/>
        </w:rPr>
        <w:t xml:space="preserve">ואין נראה </w:t>
      </w:r>
      <w:proofErr w:type="spellStart"/>
      <w:r w:rsidRPr="006D4A4C">
        <w:rPr>
          <w:rFonts w:asciiTheme="majorBidi" w:hAnsiTheme="majorBidi" w:cstheme="majorBidi"/>
          <w:b/>
          <w:bCs/>
          <w:sz w:val="22"/>
          <w:szCs w:val="22"/>
          <w:rtl/>
        </w:rPr>
        <w:t>לר"ת</w:t>
      </w:r>
      <w:proofErr w:type="spellEnd"/>
      <w:r w:rsidRPr="006D4A4C">
        <w:rPr>
          <w:rFonts w:asciiTheme="majorBidi" w:hAnsiTheme="majorBidi" w:cstheme="majorBidi"/>
          <w:sz w:val="22"/>
          <w:szCs w:val="22"/>
          <w:rtl/>
        </w:rPr>
        <w:t xml:space="preserve"> </w:t>
      </w:r>
      <w:proofErr w:type="spellStart"/>
      <w:r w:rsidRPr="006D4A4C">
        <w:rPr>
          <w:rFonts w:asciiTheme="majorBidi" w:hAnsiTheme="majorBidi" w:cstheme="majorBidi"/>
          <w:sz w:val="22"/>
          <w:szCs w:val="22"/>
          <w:rtl/>
        </w:rPr>
        <w:t>דהא</w:t>
      </w:r>
      <w:proofErr w:type="spellEnd"/>
      <w:r w:rsidRPr="006D4A4C">
        <w:rPr>
          <w:rFonts w:asciiTheme="majorBidi" w:hAnsiTheme="majorBidi" w:cstheme="majorBidi"/>
          <w:sz w:val="22"/>
          <w:szCs w:val="22"/>
          <w:rtl/>
        </w:rPr>
        <w:t xml:space="preserve"> </w:t>
      </w:r>
      <w:proofErr w:type="spellStart"/>
      <w:r w:rsidRPr="006D4A4C">
        <w:rPr>
          <w:rFonts w:asciiTheme="majorBidi" w:hAnsiTheme="majorBidi" w:cstheme="majorBidi"/>
          <w:sz w:val="22"/>
          <w:szCs w:val="22"/>
          <w:rtl/>
        </w:rPr>
        <w:t>אמרינן</w:t>
      </w:r>
      <w:proofErr w:type="spellEnd"/>
      <w:r w:rsidRPr="006D4A4C">
        <w:rPr>
          <w:rFonts w:asciiTheme="majorBidi" w:hAnsiTheme="majorBidi" w:cstheme="majorBidi"/>
          <w:sz w:val="22"/>
          <w:szCs w:val="22"/>
          <w:rtl/>
        </w:rPr>
        <w:t xml:space="preserve"> בפרק </w:t>
      </w:r>
      <w:proofErr w:type="spellStart"/>
      <w:r w:rsidRPr="006D4A4C">
        <w:rPr>
          <w:rFonts w:asciiTheme="majorBidi" w:hAnsiTheme="majorBidi" w:cstheme="majorBidi"/>
          <w:sz w:val="22"/>
          <w:szCs w:val="22"/>
          <w:rtl/>
        </w:rPr>
        <w:t>בתרא</w:t>
      </w:r>
      <w:proofErr w:type="spellEnd"/>
      <w:r w:rsidRPr="006D4A4C">
        <w:rPr>
          <w:rFonts w:asciiTheme="majorBidi" w:hAnsiTheme="majorBidi" w:cstheme="majorBidi"/>
          <w:sz w:val="22"/>
          <w:szCs w:val="22"/>
          <w:rtl/>
        </w:rPr>
        <w:t xml:space="preserve"> </w:t>
      </w:r>
      <w:proofErr w:type="spellStart"/>
      <w:r w:rsidRPr="006D4A4C">
        <w:rPr>
          <w:rFonts w:asciiTheme="majorBidi" w:hAnsiTheme="majorBidi" w:cstheme="majorBidi"/>
          <w:sz w:val="22"/>
          <w:szCs w:val="22"/>
          <w:rtl/>
        </w:rPr>
        <w:t>דנדרים</w:t>
      </w:r>
      <w:proofErr w:type="spellEnd"/>
      <w:r w:rsidRPr="006D4A4C">
        <w:rPr>
          <w:rFonts w:asciiTheme="majorBidi" w:hAnsiTheme="majorBidi" w:cstheme="majorBidi"/>
          <w:sz w:val="22"/>
          <w:szCs w:val="22"/>
          <w:rtl/>
        </w:rPr>
        <w:t xml:space="preserve"> (דף צ ב) בראשונה היו אומרים שלש נשים יוצאות ונוטלות כתובה האומרת טמאה אני וכו' חזרו לומר שמא נתנה עיניה באחר ומקלקלת על בעלה ועוד </w:t>
      </w:r>
      <w:proofErr w:type="spellStart"/>
      <w:r w:rsidRPr="006D4A4C">
        <w:rPr>
          <w:rFonts w:asciiTheme="majorBidi" w:hAnsiTheme="majorBidi" w:cstheme="majorBidi"/>
          <w:sz w:val="22"/>
          <w:szCs w:val="22"/>
          <w:rtl/>
        </w:rPr>
        <w:t>אמרינן</w:t>
      </w:r>
      <w:proofErr w:type="spellEnd"/>
      <w:r w:rsidRPr="006D4A4C">
        <w:rPr>
          <w:rFonts w:asciiTheme="majorBidi" w:hAnsiTheme="majorBidi" w:cstheme="majorBidi"/>
          <w:sz w:val="22"/>
          <w:szCs w:val="22"/>
          <w:rtl/>
        </w:rPr>
        <w:t xml:space="preserve"> בפרק המגרש (דף פח ב) </w:t>
      </w:r>
      <w:proofErr w:type="spellStart"/>
      <w:r w:rsidRPr="006D4A4C">
        <w:rPr>
          <w:rFonts w:asciiTheme="majorBidi" w:hAnsiTheme="majorBidi" w:cstheme="majorBidi"/>
          <w:sz w:val="22"/>
          <w:szCs w:val="22"/>
          <w:rtl/>
        </w:rPr>
        <w:t>דגט</w:t>
      </w:r>
      <w:proofErr w:type="spellEnd"/>
      <w:r w:rsidRPr="006D4A4C">
        <w:rPr>
          <w:rFonts w:asciiTheme="majorBidi" w:hAnsiTheme="majorBidi" w:cstheme="majorBidi"/>
          <w:sz w:val="22"/>
          <w:szCs w:val="22"/>
          <w:rtl/>
        </w:rPr>
        <w:t xml:space="preserve"> מעושה אפי' בדין פסול ע"י עובדי כוכבים משום שלא תהא כל אחת תולה עצמה בעובד כוכבים ומפקעת עצמה מיד בעלה ואי </w:t>
      </w:r>
      <w:proofErr w:type="spellStart"/>
      <w:r w:rsidRPr="006D4A4C">
        <w:rPr>
          <w:rFonts w:asciiTheme="majorBidi" w:hAnsiTheme="majorBidi" w:cstheme="majorBidi"/>
          <w:sz w:val="22"/>
          <w:szCs w:val="22"/>
          <w:rtl/>
        </w:rPr>
        <w:t>מאיס</w:t>
      </w:r>
      <w:proofErr w:type="spellEnd"/>
      <w:r w:rsidRPr="006D4A4C">
        <w:rPr>
          <w:rFonts w:asciiTheme="majorBidi" w:hAnsiTheme="majorBidi" w:cstheme="majorBidi"/>
          <w:sz w:val="22"/>
          <w:szCs w:val="22"/>
          <w:rtl/>
        </w:rPr>
        <w:t xml:space="preserve"> עלי </w:t>
      </w:r>
      <w:proofErr w:type="spellStart"/>
      <w:r w:rsidRPr="006D4A4C">
        <w:rPr>
          <w:rFonts w:asciiTheme="majorBidi" w:hAnsiTheme="majorBidi" w:cstheme="majorBidi"/>
          <w:sz w:val="22"/>
          <w:szCs w:val="22"/>
          <w:rtl/>
        </w:rPr>
        <w:t>כייפינן</w:t>
      </w:r>
      <w:proofErr w:type="spellEnd"/>
      <w:r w:rsidRPr="006D4A4C">
        <w:rPr>
          <w:rFonts w:asciiTheme="majorBidi" w:hAnsiTheme="majorBidi" w:cstheme="majorBidi"/>
          <w:sz w:val="22"/>
          <w:szCs w:val="22"/>
          <w:rtl/>
        </w:rPr>
        <w:t xml:space="preserve"> ליה להוציא א"כ כל </w:t>
      </w:r>
      <w:proofErr w:type="spellStart"/>
      <w:r w:rsidRPr="006D4A4C">
        <w:rPr>
          <w:rFonts w:asciiTheme="majorBidi" w:hAnsiTheme="majorBidi" w:cstheme="majorBidi"/>
          <w:sz w:val="22"/>
          <w:szCs w:val="22"/>
          <w:rtl/>
        </w:rPr>
        <w:t>אשה</w:t>
      </w:r>
      <w:proofErr w:type="spellEnd"/>
      <w:r w:rsidRPr="006D4A4C">
        <w:rPr>
          <w:rFonts w:asciiTheme="majorBidi" w:hAnsiTheme="majorBidi" w:cstheme="majorBidi"/>
          <w:sz w:val="22"/>
          <w:szCs w:val="22"/>
          <w:rtl/>
        </w:rPr>
        <w:t xml:space="preserve"> שתתן עיניה באחר תאמר </w:t>
      </w:r>
      <w:proofErr w:type="spellStart"/>
      <w:r w:rsidRPr="006D4A4C">
        <w:rPr>
          <w:rFonts w:asciiTheme="majorBidi" w:hAnsiTheme="majorBidi" w:cstheme="majorBidi"/>
          <w:sz w:val="22"/>
          <w:szCs w:val="22"/>
          <w:rtl/>
        </w:rPr>
        <w:t>מאיס</w:t>
      </w:r>
      <w:proofErr w:type="spellEnd"/>
      <w:r w:rsidRPr="006D4A4C">
        <w:rPr>
          <w:rFonts w:asciiTheme="majorBidi" w:hAnsiTheme="majorBidi" w:cstheme="majorBidi"/>
          <w:sz w:val="22"/>
          <w:szCs w:val="22"/>
          <w:rtl/>
        </w:rPr>
        <w:t xml:space="preserve"> עלי</w:t>
      </w:r>
      <w:r w:rsidRPr="006D4A4C">
        <w:rPr>
          <w:rFonts w:asciiTheme="majorBidi" w:hAnsiTheme="majorBidi" w:cstheme="majorBidi"/>
          <w:b/>
          <w:bCs/>
          <w:sz w:val="22"/>
          <w:szCs w:val="22"/>
          <w:rtl/>
        </w:rPr>
        <w:t xml:space="preserve">. ויש </w:t>
      </w:r>
      <w:proofErr w:type="spellStart"/>
      <w:r w:rsidRPr="006D4A4C">
        <w:rPr>
          <w:rFonts w:asciiTheme="majorBidi" w:hAnsiTheme="majorBidi" w:cstheme="majorBidi"/>
          <w:b/>
          <w:bCs/>
          <w:sz w:val="22"/>
          <w:szCs w:val="22"/>
          <w:rtl/>
        </w:rPr>
        <w:t>דוחין</w:t>
      </w:r>
      <w:proofErr w:type="spellEnd"/>
      <w:r w:rsidRPr="006D4A4C">
        <w:rPr>
          <w:rFonts w:asciiTheme="majorBidi" w:hAnsiTheme="majorBidi" w:cstheme="majorBidi"/>
          <w:sz w:val="22"/>
          <w:szCs w:val="22"/>
          <w:rtl/>
        </w:rPr>
        <w:t xml:space="preserve"> </w:t>
      </w:r>
      <w:proofErr w:type="spellStart"/>
      <w:r w:rsidRPr="006D4A4C">
        <w:rPr>
          <w:rFonts w:asciiTheme="majorBidi" w:hAnsiTheme="majorBidi" w:cstheme="majorBidi"/>
          <w:sz w:val="22"/>
          <w:szCs w:val="22"/>
          <w:rtl/>
        </w:rPr>
        <w:t>דדוקא</w:t>
      </w:r>
      <w:proofErr w:type="spellEnd"/>
      <w:r w:rsidRPr="006D4A4C">
        <w:rPr>
          <w:rFonts w:asciiTheme="majorBidi" w:hAnsiTheme="majorBidi" w:cstheme="majorBidi"/>
          <w:sz w:val="22"/>
          <w:szCs w:val="22"/>
          <w:rtl/>
        </w:rPr>
        <w:t xml:space="preserve"> </w:t>
      </w:r>
      <w:proofErr w:type="spellStart"/>
      <w:r w:rsidRPr="006D4A4C">
        <w:rPr>
          <w:rFonts w:asciiTheme="majorBidi" w:hAnsiTheme="majorBidi" w:cstheme="majorBidi"/>
          <w:sz w:val="22"/>
          <w:szCs w:val="22"/>
          <w:rtl/>
        </w:rPr>
        <w:t>היכא</w:t>
      </w:r>
      <w:proofErr w:type="spellEnd"/>
      <w:r w:rsidRPr="006D4A4C">
        <w:rPr>
          <w:rFonts w:asciiTheme="majorBidi" w:hAnsiTheme="majorBidi" w:cstheme="majorBidi"/>
          <w:sz w:val="22"/>
          <w:szCs w:val="22"/>
          <w:rtl/>
        </w:rPr>
        <w:t xml:space="preserve"> </w:t>
      </w:r>
      <w:proofErr w:type="spellStart"/>
      <w:r w:rsidRPr="006D4A4C">
        <w:rPr>
          <w:rFonts w:asciiTheme="majorBidi" w:hAnsiTheme="majorBidi" w:cstheme="majorBidi"/>
          <w:sz w:val="22"/>
          <w:szCs w:val="22"/>
          <w:rtl/>
        </w:rPr>
        <w:t>דיוצאת</w:t>
      </w:r>
      <w:proofErr w:type="spellEnd"/>
      <w:r w:rsidRPr="006D4A4C">
        <w:rPr>
          <w:rFonts w:asciiTheme="majorBidi" w:hAnsiTheme="majorBidi" w:cstheme="majorBidi"/>
          <w:sz w:val="22"/>
          <w:szCs w:val="22"/>
          <w:rtl/>
        </w:rPr>
        <w:t xml:space="preserve"> ונוטלת כתובתה </w:t>
      </w:r>
      <w:proofErr w:type="spellStart"/>
      <w:r w:rsidRPr="006D4A4C">
        <w:rPr>
          <w:rFonts w:asciiTheme="majorBidi" w:hAnsiTheme="majorBidi" w:cstheme="majorBidi"/>
          <w:sz w:val="22"/>
          <w:szCs w:val="22"/>
          <w:rtl/>
        </w:rPr>
        <w:t>חיישינן</w:t>
      </w:r>
      <w:proofErr w:type="spellEnd"/>
      <w:r w:rsidRPr="006D4A4C">
        <w:rPr>
          <w:rFonts w:asciiTheme="majorBidi" w:hAnsiTheme="majorBidi" w:cstheme="majorBidi"/>
          <w:sz w:val="22"/>
          <w:szCs w:val="22"/>
          <w:rtl/>
        </w:rPr>
        <w:t xml:space="preserve"> </w:t>
      </w:r>
      <w:proofErr w:type="spellStart"/>
      <w:r w:rsidRPr="006D4A4C">
        <w:rPr>
          <w:rFonts w:asciiTheme="majorBidi" w:hAnsiTheme="majorBidi" w:cstheme="majorBidi"/>
          <w:sz w:val="22"/>
          <w:szCs w:val="22"/>
          <w:rtl/>
        </w:rPr>
        <w:t>דנתנה</w:t>
      </w:r>
      <w:proofErr w:type="spellEnd"/>
      <w:r w:rsidRPr="006D4A4C">
        <w:rPr>
          <w:rFonts w:asciiTheme="majorBidi" w:hAnsiTheme="majorBidi" w:cstheme="majorBidi"/>
          <w:sz w:val="22"/>
          <w:szCs w:val="22"/>
          <w:rtl/>
        </w:rPr>
        <w:t xml:space="preserve"> עיניה באחר ולאו </w:t>
      </w:r>
      <w:proofErr w:type="spellStart"/>
      <w:r w:rsidRPr="006D4A4C">
        <w:rPr>
          <w:rFonts w:asciiTheme="majorBidi" w:hAnsiTheme="majorBidi" w:cstheme="majorBidi"/>
          <w:sz w:val="22"/>
          <w:szCs w:val="22"/>
          <w:rtl/>
        </w:rPr>
        <w:t>דחויא</w:t>
      </w:r>
      <w:proofErr w:type="spellEnd"/>
      <w:r w:rsidRPr="006D4A4C">
        <w:rPr>
          <w:rFonts w:asciiTheme="majorBidi" w:hAnsiTheme="majorBidi" w:cstheme="majorBidi"/>
          <w:sz w:val="22"/>
          <w:szCs w:val="22"/>
          <w:rtl/>
        </w:rPr>
        <w:t xml:space="preserve"> הוא דאם נתנה עיניה באחר אינה חוששת על מנה ומאתים שלו כי </w:t>
      </w:r>
      <w:proofErr w:type="spellStart"/>
      <w:r w:rsidRPr="006D4A4C">
        <w:rPr>
          <w:rFonts w:asciiTheme="majorBidi" w:hAnsiTheme="majorBidi" w:cstheme="majorBidi"/>
          <w:sz w:val="22"/>
          <w:szCs w:val="22"/>
          <w:rtl/>
        </w:rPr>
        <w:t>תתן</w:t>
      </w:r>
      <w:proofErr w:type="spellEnd"/>
      <w:r w:rsidRPr="006D4A4C">
        <w:rPr>
          <w:rFonts w:asciiTheme="majorBidi" w:hAnsiTheme="majorBidi" w:cstheme="majorBidi"/>
          <w:sz w:val="22"/>
          <w:szCs w:val="22"/>
          <w:rtl/>
        </w:rPr>
        <w:t xml:space="preserve"> עיניה בבעל ממון. </w:t>
      </w:r>
      <w:proofErr w:type="spellStart"/>
      <w:r w:rsidRPr="006D4A4C">
        <w:rPr>
          <w:rFonts w:asciiTheme="majorBidi" w:hAnsiTheme="majorBidi" w:cstheme="majorBidi"/>
          <w:sz w:val="22"/>
          <w:szCs w:val="22"/>
          <w:rtl/>
        </w:rPr>
        <w:t>וחזינא</w:t>
      </w:r>
      <w:proofErr w:type="spellEnd"/>
      <w:r w:rsidRPr="006D4A4C">
        <w:rPr>
          <w:rFonts w:asciiTheme="majorBidi" w:hAnsiTheme="majorBidi" w:cstheme="majorBidi"/>
          <w:sz w:val="22"/>
          <w:szCs w:val="22"/>
          <w:rtl/>
        </w:rPr>
        <w:t xml:space="preserve"> במשנה כי אמרה טמאה אני לך ונטולה אני מן היהודים </w:t>
      </w:r>
      <w:proofErr w:type="spellStart"/>
      <w:r w:rsidRPr="006D4A4C">
        <w:rPr>
          <w:rFonts w:asciiTheme="majorBidi" w:hAnsiTheme="majorBidi" w:cstheme="majorBidi"/>
          <w:sz w:val="22"/>
          <w:szCs w:val="22"/>
          <w:rtl/>
        </w:rPr>
        <w:t>כופין</w:t>
      </w:r>
      <w:proofErr w:type="spellEnd"/>
      <w:r w:rsidRPr="006D4A4C">
        <w:rPr>
          <w:rFonts w:asciiTheme="majorBidi" w:hAnsiTheme="majorBidi" w:cstheme="majorBidi"/>
          <w:sz w:val="22"/>
          <w:szCs w:val="22"/>
          <w:rtl/>
        </w:rPr>
        <w:t xml:space="preserve"> אותה להיות תחתיו ומשמשתו אף על גב דלפי דבריה אסורה לו משום </w:t>
      </w:r>
      <w:proofErr w:type="spellStart"/>
      <w:r w:rsidRPr="006D4A4C">
        <w:rPr>
          <w:rFonts w:asciiTheme="majorBidi" w:hAnsiTheme="majorBidi" w:cstheme="majorBidi"/>
          <w:sz w:val="22"/>
          <w:szCs w:val="22"/>
          <w:rtl/>
        </w:rPr>
        <w:t>דחשו</w:t>
      </w:r>
      <w:proofErr w:type="spellEnd"/>
      <w:r w:rsidRPr="006D4A4C">
        <w:rPr>
          <w:rFonts w:asciiTheme="majorBidi" w:hAnsiTheme="majorBidi" w:cstheme="majorBidi"/>
          <w:sz w:val="22"/>
          <w:szCs w:val="22"/>
          <w:rtl/>
        </w:rPr>
        <w:t xml:space="preserve"> שמא </w:t>
      </w:r>
      <w:proofErr w:type="spellStart"/>
      <w:r w:rsidRPr="006D4A4C">
        <w:rPr>
          <w:rFonts w:asciiTheme="majorBidi" w:hAnsiTheme="majorBidi" w:cstheme="majorBidi"/>
          <w:sz w:val="22"/>
          <w:szCs w:val="22"/>
          <w:rtl/>
        </w:rPr>
        <w:t>שמא</w:t>
      </w:r>
      <w:proofErr w:type="spellEnd"/>
      <w:r w:rsidRPr="006D4A4C">
        <w:rPr>
          <w:rFonts w:asciiTheme="majorBidi" w:hAnsiTheme="majorBidi" w:cstheme="majorBidi"/>
          <w:sz w:val="22"/>
          <w:szCs w:val="22"/>
          <w:rtl/>
        </w:rPr>
        <w:t xml:space="preserve"> נתנה עיניה באחר כ"ש הכא </w:t>
      </w:r>
      <w:proofErr w:type="spellStart"/>
      <w:r w:rsidRPr="006D4A4C">
        <w:rPr>
          <w:rFonts w:asciiTheme="majorBidi" w:hAnsiTheme="majorBidi" w:cstheme="majorBidi"/>
          <w:sz w:val="22"/>
          <w:szCs w:val="22"/>
          <w:rtl/>
        </w:rPr>
        <w:t>דבשביל</w:t>
      </w:r>
      <w:proofErr w:type="spellEnd"/>
      <w:r w:rsidRPr="006D4A4C">
        <w:rPr>
          <w:rFonts w:asciiTheme="majorBidi" w:hAnsiTheme="majorBidi" w:cstheme="majorBidi"/>
          <w:sz w:val="22"/>
          <w:szCs w:val="22"/>
          <w:rtl/>
        </w:rPr>
        <w:t xml:space="preserve"> מעט ממון של כתובה שהיא מפסדת לא תניח מליתן עיניה. </w:t>
      </w:r>
      <w:r w:rsidRPr="006D4A4C">
        <w:rPr>
          <w:rFonts w:asciiTheme="majorBidi" w:hAnsiTheme="majorBidi" w:cstheme="majorBidi"/>
          <w:sz w:val="22"/>
          <w:szCs w:val="22"/>
          <w:rtl/>
        </w:rPr>
        <w:t>...</w:t>
      </w:r>
    </w:p>
    <w:p w14:paraId="3A1AFBF5" w14:textId="7A97A867" w:rsidR="006D4A4C" w:rsidRPr="006D4A4C" w:rsidRDefault="006D4A4C" w:rsidP="006D4A4C">
      <w:pPr>
        <w:jc w:val="right"/>
        <w:rPr>
          <w:rFonts w:asciiTheme="majorBidi" w:hAnsiTheme="majorBidi" w:cstheme="majorBidi"/>
          <w:b/>
          <w:bCs/>
          <w:sz w:val="22"/>
          <w:szCs w:val="22"/>
          <w:rtl/>
        </w:rPr>
      </w:pPr>
      <w:r w:rsidRPr="006D4A4C">
        <w:rPr>
          <w:rFonts w:asciiTheme="majorBidi" w:hAnsiTheme="majorBidi" w:cstheme="majorBidi" w:hint="cs"/>
          <w:b/>
          <w:bCs/>
          <w:sz w:val="22"/>
          <w:szCs w:val="22"/>
          <w:rtl/>
        </w:rPr>
        <w:t xml:space="preserve">רבינו ירוחם מישרים נתיב </w:t>
      </w:r>
      <w:proofErr w:type="spellStart"/>
      <w:r w:rsidRPr="006D4A4C">
        <w:rPr>
          <w:rFonts w:asciiTheme="majorBidi" w:hAnsiTheme="majorBidi" w:cstheme="majorBidi" w:hint="cs"/>
          <w:b/>
          <w:bCs/>
          <w:sz w:val="22"/>
          <w:szCs w:val="22"/>
          <w:rtl/>
        </w:rPr>
        <w:t>כג</w:t>
      </w:r>
      <w:proofErr w:type="spellEnd"/>
      <w:r w:rsidRPr="006D4A4C">
        <w:rPr>
          <w:rFonts w:asciiTheme="majorBidi" w:hAnsiTheme="majorBidi" w:cstheme="majorBidi" w:hint="cs"/>
          <w:b/>
          <w:bCs/>
          <w:sz w:val="22"/>
          <w:szCs w:val="22"/>
          <w:rtl/>
        </w:rPr>
        <w:t xml:space="preserve"> ..</w:t>
      </w:r>
    </w:p>
    <w:p w14:paraId="0ADB94B3" w14:textId="386520FF" w:rsidR="006D4A4C" w:rsidRPr="006D4A4C" w:rsidRDefault="006D4A4C" w:rsidP="006D4A4C">
      <w:pPr>
        <w:jc w:val="right"/>
        <w:rPr>
          <w:rFonts w:asciiTheme="majorBidi" w:hAnsiTheme="majorBidi" w:cstheme="majorBidi"/>
          <w:sz w:val="22"/>
          <w:szCs w:val="22"/>
          <w:rtl/>
        </w:rPr>
      </w:pPr>
      <w:r w:rsidRPr="006D4A4C">
        <w:rPr>
          <w:rFonts w:asciiTheme="majorBidi" w:hAnsiTheme="majorBidi" w:cstheme="majorBidi"/>
          <w:sz w:val="22"/>
          <w:szCs w:val="22"/>
        </w:rPr>
        <w:t>"</w:t>
      </w:r>
      <w:r w:rsidRPr="006D4A4C">
        <w:rPr>
          <w:rFonts w:asciiTheme="majorBidi" w:hAnsiTheme="majorBidi" w:cstheme="majorBidi"/>
          <w:sz w:val="22"/>
          <w:szCs w:val="22"/>
          <w:rtl/>
        </w:rPr>
        <w:t xml:space="preserve">וכתב מורי </w:t>
      </w:r>
      <w:proofErr w:type="spellStart"/>
      <w:r w:rsidRPr="006D4A4C">
        <w:rPr>
          <w:rFonts w:asciiTheme="majorBidi" w:hAnsiTheme="majorBidi" w:cstheme="majorBidi"/>
          <w:sz w:val="22"/>
          <w:szCs w:val="22"/>
          <w:rtl/>
        </w:rPr>
        <w:t>ה"ר</w:t>
      </w:r>
      <w:proofErr w:type="spellEnd"/>
      <w:r w:rsidRPr="006D4A4C">
        <w:rPr>
          <w:rFonts w:asciiTheme="majorBidi" w:hAnsiTheme="majorBidi" w:cstheme="majorBidi"/>
          <w:sz w:val="22"/>
          <w:szCs w:val="22"/>
          <w:rtl/>
        </w:rPr>
        <w:t xml:space="preserve"> אברהם בן </w:t>
      </w:r>
      <w:proofErr w:type="spellStart"/>
      <w:r w:rsidRPr="006D4A4C">
        <w:rPr>
          <w:rFonts w:asciiTheme="majorBidi" w:hAnsiTheme="majorBidi" w:cstheme="majorBidi"/>
          <w:sz w:val="22"/>
          <w:szCs w:val="22"/>
          <w:rtl/>
        </w:rPr>
        <w:t>אשמעאל</w:t>
      </w:r>
      <w:proofErr w:type="spellEnd"/>
      <w:r w:rsidRPr="006D4A4C">
        <w:rPr>
          <w:rFonts w:asciiTheme="majorBidi" w:hAnsiTheme="majorBidi" w:cstheme="majorBidi"/>
          <w:sz w:val="22"/>
          <w:szCs w:val="22"/>
          <w:rtl/>
        </w:rPr>
        <w:t xml:space="preserve"> כי נראה לו שאשה שאמרה לא </w:t>
      </w:r>
      <w:proofErr w:type="spellStart"/>
      <w:r w:rsidRPr="006D4A4C">
        <w:rPr>
          <w:rFonts w:asciiTheme="majorBidi" w:hAnsiTheme="majorBidi" w:cstheme="majorBidi"/>
          <w:sz w:val="22"/>
          <w:szCs w:val="22"/>
          <w:rtl/>
        </w:rPr>
        <w:t>בעינא</w:t>
      </w:r>
      <w:proofErr w:type="spellEnd"/>
      <w:r w:rsidRPr="006D4A4C">
        <w:rPr>
          <w:rFonts w:asciiTheme="majorBidi" w:hAnsiTheme="majorBidi" w:cstheme="majorBidi"/>
          <w:sz w:val="22"/>
          <w:szCs w:val="22"/>
          <w:rtl/>
        </w:rPr>
        <w:t xml:space="preserve"> ליה </w:t>
      </w:r>
      <w:proofErr w:type="spellStart"/>
      <w:r w:rsidRPr="006D4A4C">
        <w:rPr>
          <w:rFonts w:asciiTheme="majorBidi" w:hAnsiTheme="majorBidi" w:cstheme="majorBidi"/>
          <w:sz w:val="22"/>
          <w:szCs w:val="22"/>
          <w:rtl/>
        </w:rPr>
        <w:t>יתן</w:t>
      </w:r>
      <w:proofErr w:type="spellEnd"/>
      <w:r w:rsidRPr="006D4A4C">
        <w:rPr>
          <w:rFonts w:asciiTheme="majorBidi" w:hAnsiTheme="majorBidi" w:cstheme="majorBidi"/>
          <w:sz w:val="22"/>
          <w:szCs w:val="22"/>
          <w:rtl/>
        </w:rPr>
        <w:t xml:space="preserve"> לה גט וכתובה, והוא אומר אנא נמי לא </w:t>
      </w:r>
      <w:proofErr w:type="spellStart"/>
      <w:r w:rsidRPr="006D4A4C">
        <w:rPr>
          <w:rFonts w:asciiTheme="majorBidi" w:hAnsiTheme="majorBidi" w:cstheme="majorBidi"/>
          <w:sz w:val="22"/>
          <w:szCs w:val="22"/>
          <w:rtl/>
        </w:rPr>
        <w:t>בעינא</w:t>
      </w:r>
      <w:proofErr w:type="spellEnd"/>
      <w:r w:rsidRPr="006D4A4C">
        <w:rPr>
          <w:rFonts w:asciiTheme="majorBidi" w:hAnsiTheme="majorBidi" w:cstheme="majorBidi"/>
          <w:sz w:val="22"/>
          <w:szCs w:val="22"/>
          <w:rtl/>
        </w:rPr>
        <w:t xml:space="preserve"> לך אבל איני רוצה ליתן גט, מסתברא דאין </w:t>
      </w:r>
      <w:proofErr w:type="spellStart"/>
      <w:r w:rsidRPr="006D4A4C">
        <w:rPr>
          <w:rFonts w:asciiTheme="majorBidi" w:hAnsiTheme="majorBidi" w:cstheme="majorBidi"/>
          <w:sz w:val="22"/>
          <w:szCs w:val="22"/>
          <w:rtl/>
        </w:rPr>
        <w:t>דנין</w:t>
      </w:r>
      <w:proofErr w:type="spellEnd"/>
      <w:r w:rsidRPr="006D4A4C">
        <w:rPr>
          <w:rFonts w:asciiTheme="majorBidi" w:hAnsiTheme="majorBidi" w:cstheme="majorBidi"/>
          <w:sz w:val="22"/>
          <w:szCs w:val="22"/>
          <w:rtl/>
        </w:rPr>
        <w:t xml:space="preserve"> אותה במורדת להפסידה כלום מעיקר כתובה </w:t>
      </w:r>
      <w:proofErr w:type="spellStart"/>
      <w:r w:rsidRPr="006D4A4C">
        <w:rPr>
          <w:rFonts w:asciiTheme="majorBidi" w:hAnsiTheme="majorBidi" w:cstheme="majorBidi"/>
          <w:sz w:val="22"/>
          <w:szCs w:val="22"/>
          <w:rtl/>
        </w:rPr>
        <w:t>ונדוניא</w:t>
      </w:r>
      <w:proofErr w:type="spellEnd"/>
      <w:r w:rsidRPr="006D4A4C">
        <w:rPr>
          <w:rFonts w:asciiTheme="majorBidi" w:hAnsiTheme="majorBidi" w:cstheme="majorBidi"/>
          <w:sz w:val="22"/>
          <w:szCs w:val="22"/>
          <w:rtl/>
        </w:rPr>
        <w:t xml:space="preserve">, אלא מיהו </w:t>
      </w:r>
      <w:proofErr w:type="spellStart"/>
      <w:r w:rsidRPr="006D4A4C">
        <w:rPr>
          <w:rFonts w:asciiTheme="majorBidi" w:hAnsiTheme="majorBidi" w:cstheme="majorBidi"/>
          <w:sz w:val="22"/>
          <w:szCs w:val="22"/>
          <w:rtl/>
        </w:rPr>
        <w:t>משהינן</w:t>
      </w:r>
      <w:proofErr w:type="spellEnd"/>
      <w:r w:rsidRPr="006D4A4C">
        <w:rPr>
          <w:rFonts w:asciiTheme="majorBidi" w:hAnsiTheme="majorBidi" w:cstheme="majorBidi"/>
          <w:sz w:val="22"/>
          <w:szCs w:val="22"/>
          <w:rtl/>
        </w:rPr>
        <w:t xml:space="preserve"> לה תריסר ירחי </w:t>
      </w:r>
      <w:proofErr w:type="spellStart"/>
      <w:r w:rsidRPr="006D4A4C">
        <w:rPr>
          <w:rFonts w:asciiTheme="majorBidi" w:hAnsiTheme="majorBidi" w:cstheme="majorBidi"/>
          <w:sz w:val="22"/>
          <w:szCs w:val="22"/>
          <w:rtl/>
        </w:rPr>
        <w:t>אגיטא</w:t>
      </w:r>
      <w:proofErr w:type="spellEnd"/>
      <w:r w:rsidRPr="006D4A4C">
        <w:rPr>
          <w:rFonts w:asciiTheme="majorBidi" w:hAnsiTheme="majorBidi" w:cstheme="majorBidi"/>
          <w:sz w:val="22"/>
          <w:szCs w:val="22"/>
          <w:rtl/>
        </w:rPr>
        <w:t xml:space="preserve"> דילמא הדרי בהו, לאחר שנה </w:t>
      </w:r>
      <w:proofErr w:type="spellStart"/>
      <w:r w:rsidRPr="006D4A4C">
        <w:rPr>
          <w:rFonts w:asciiTheme="majorBidi" w:hAnsiTheme="majorBidi" w:cstheme="majorBidi"/>
          <w:sz w:val="22"/>
          <w:szCs w:val="22"/>
          <w:rtl/>
        </w:rPr>
        <w:t>כופין</w:t>
      </w:r>
      <w:proofErr w:type="spellEnd"/>
      <w:r w:rsidRPr="006D4A4C">
        <w:rPr>
          <w:rFonts w:asciiTheme="majorBidi" w:hAnsiTheme="majorBidi" w:cstheme="majorBidi"/>
          <w:sz w:val="22"/>
          <w:szCs w:val="22"/>
          <w:rtl/>
        </w:rPr>
        <w:t xml:space="preserve"> אותו לגרש והפסידה תוספת וכל מאי </w:t>
      </w:r>
      <w:proofErr w:type="spellStart"/>
      <w:r w:rsidRPr="006D4A4C">
        <w:rPr>
          <w:rFonts w:asciiTheme="majorBidi" w:hAnsiTheme="majorBidi" w:cstheme="majorBidi"/>
          <w:sz w:val="22"/>
          <w:szCs w:val="22"/>
          <w:rtl/>
        </w:rPr>
        <w:t>דיהיב</w:t>
      </w:r>
      <w:proofErr w:type="spellEnd"/>
      <w:r w:rsidRPr="006D4A4C">
        <w:rPr>
          <w:rFonts w:asciiTheme="majorBidi" w:hAnsiTheme="majorBidi" w:cstheme="majorBidi"/>
          <w:sz w:val="22"/>
          <w:szCs w:val="22"/>
          <w:rtl/>
        </w:rPr>
        <w:t xml:space="preserve"> לה </w:t>
      </w:r>
      <w:proofErr w:type="spellStart"/>
      <w:r w:rsidRPr="006D4A4C">
        <w:rPr>
          <w:rFonts w:asciiTheme="majorBidi" w:hAnsiTheme="majorBidi" w:cstheme="majorBidi"/>
          <w:sz w:val="22"/>
          <w:szCs w:val="22"/>
          <w:rtl/>
        </w:rPr>
        <w:t>מדיליה</w:t>
      </w:r>
      <w:proofErr w:type="spellEnd"/>
      <w:r w:rsidRPr="006D4A4C">
        <w:rPr>
          <w:rFonts w:asciiTheme="majorBidi" w:hAnsiTheme="majorBidi" w:cstheme="majorBidi"/>
          <w:sz w:val="22"/>
          <w:szCs w:val="22"/>
          <w:rtl/>
        </w:rPr>
        <w:t xml:space="preserve">, </w:t>
      </w:r>
      <w:proofErr w:type="spellStart"/>
      <w:r w:rsidRPr="006D4A4C">
        <w:rPr>
          <w:rFonts w:asciiTheme="majorBidi" w:hAnsiTheme="majorBidi" w:cstheme="majorBidi"/>
          <w:sz w:val="22"/>
          <w:szCs w:val="22"/>
          <w:rtl/>
        </w:rPr>
        <w:t>דאדעתא</w:t>
      </w:r>
      <w:proofErr w:type="spellEnd"/>
      <w:r w:rsidRPr="006D4A4C">
        <w:rPr>
          <w:rFonts w:asciiTheme="majorBidi" w:hAnsiTheme="majorBidi" w:cstheme="majorBidi"/>
          <w:sz w:val="22"/>
          <w:szCs w:val="22"/>
          <w:rtl/>
        </w:rPr>
        <w:t xml:space="preserve"> למשקל </w:t>
      </w:r>
      <w:proofErr w:type="spellStart"/>
      <w:r w:rsidRPr="006D4A4C">
        <w:rPr>
          <w:rFonts w:asciiTheme="majorBidi" w:hAnsiTheme="majorBidi" w:cstheme="majorBidi"/>
          <w:sz w:val="22"/>
          <w:szCs w:val="22"/>
          <w:rtl/>
        </w:rPr>
        <w:t>ולמיפק</w:t>
      </w:r>
      <w:proofErr w:type="spellEnd"/>
      <w:r w:rsidRPr="006D4A4C">
        <w:rPr>
          <w:rFonts w:asciiTheme="majorBidi" w:hAnsiTheme="majorBidi" w:cstheme="majorBidi"/>
          <w:sz w:val="22"/>
          <w:szCs w:val="22"/>
          <w:rtl/>
        </w:rPr>
        <w:t xml:space="preserve"> לא </w:t>
      </w:r>
      <w:proofErr w:type="spellStart"/>
      <w:r w:rsidRPr="006D4A4C">
        <w:rPr>
          <w:rFonts w:asciiTheme="majorBidi" w:hAnsiTheme="majorBidi" w:cstheme="majorBidi"/>
          <w:sz w:val="22"/>
          <w:szCs w:val="22"/>
          <w:rtl/>
        </w:rPr>
        <w:t>יהיב</w:t>
      </w:r>
      <w:proofErr w:type="spellEnd"/>
      <w:r w:rsidRPr="006D4A4C">
        <w:rPr>
          <w:rFonts w:asciiTheme="majorBidi" w:hAnsiTheme="majorBidi" w:cstheme="majorBidi"/>
          <w:sz w:val="22"/>
          <w:szCs w:val="22"/>
          <w:rtl/>
        </w:rPr>
        <w:t xml:space="preserve"> לה</w:t>
      </w:r>
      <w:r w:rsidRPr="006D4A4C">
        <w:rPr>
          <w:rFonts w:asciiTheme="majorBidi" w:hAnsiTheme="majorBidi" w:cstheme="majorBidi"/>
          <w:sz w:val="22"/>
          <w:szCs w:val="22"/>
        </w:rPr>
        <w:t>."</w:t>
      </w:r>
    </w:p>
    <w:p w14:paraId="685D2CCE" w14:textId="77777777" w:rsidR="006D4A4C" w:rsidRPr="006D4A4C" w:rsidRDefault="006D4A4C" w:rsidP="006D4A4C">
      <w:pPr>
        <w:jc w:val="right"/>
        <w:rPr>
          <w:rFonts w:asciiTheme="majorBidi" w:hAnsiTheme="majorBidi" w:cstheme="majorBidi"/>
          <w:b/>
          <w:bCs/>
          <w:sz w:val="22"/>
          <w:szCs w:val="22"/>
        </w:rPr>
      </w:pPr>
      <w:r w:rsidRPr="006D4A4C">
        <w:rPr>
          <w:rFonts w:asciiTheme="majorBidi" w:hAnsiTheme="majorBidi" w:cstheme="majorBidi"/>
          <w:b/>
          <w:bCs/>
          <w:sz w:val="22"/>
          <w:szCs w:val="22"/>
          <w:rtl/>
        </w:rPr>
        <w:t>שולחן ערוך אבן העזר הלכות כתובות סימן עז סעיף ב</w:t>
      </w:r>
    </w:p>
    <w:p w14:paraId="121FEBD5" w14:textId="6D8171F2" w:rsidR="006D4A4C" w:rsidRDefault="006D4A4C" w:rsidP="006D4A4C">
      <w:pPr>
        <w:jc w:val="right"/>
        <w:rPr>
          <w:rFonts w:asciiTheme="majorBidi" w:hAnsiTheme="majorBidi" w:cstheme="majorBidi"/>
          <w:sz w:val="22"/>
          <w:szCs w:val="22"/>
          <w:rtl/>
        </w:rPr>
      </w:pPr>
      <w:proofErr w:type="spellStart"/>
      <w:r w:rsidRPr="006D4A4C">
        <w:rPr>
          <w:rFonts w:asciiTheme="majorBidi" w:hAnsiTheme="majorBidi" w:cstheme="majorBidi"/>
          <w:sz w:val="22"/>
          <w:szCs w:val="22"/>
          <w:rtl/>
        </w:rPr>
        <w:t>האשה</w:t>
      </w:r>
      <w:proofErr w:type="spellEnd"/>
      <w:r w:rsidRPr="006D4A4C">
        <w:rPr>
          <w:rFonts w:asciiTheme="majorBidi" w:hAnsiTheme="majorBidi" w:cstheme="majorBidi"/>
          <w:sz w:val="22"/>
          <w:szCs w:val="22"/>
          <w:rtl/>
        </w:rPr>
        <w:t xml:space="preserve"> שמנעה בעלה מתשמיש, היא הנקראת מורדת; </w:t>
      </w:r>
      <w:proofErr w:type="spellStart"/>
      <w:r w:rsidRPr="006D4A4C">
        <w:rPr>
          <w:rFonts w:asciiTheme="majorBidi" w:hAnsiTheme="majorBidi" w:cstheme="majorBidi"/>
          <w:sz w:val="22"/>
          <w:szCs w:val="22"/>
          <w:rtl/>
        </w:rPr>
        <w:t>ושואלין</w:t>
      </w:r>
      <w:proofErr w:type="spellEnd"/>
      <w:r w:rsidRPr="006D4A4C">
        <w:rPr>
          <w:rFonts w:asciiTheme="majorBidi" w:hAnsiTheme="majorBidi" w:cstheme="majorBidi"/>
          <w:sz w:val="22"/>
          <w:szCs w:val="22"/>
          <w:rtl/>
        </w:rPr>
        <w:t xml:space="preserve"> אותה מפני מה מרדה, אם אמרה: </w:t>
      </w:r>
      <w:proofErr w:type="spellStart"/>
      <w:r w:rsidRPr="006D4A4C">
        <w:rPr>
          <w:rFonts w:asciiTheme="majorBidi" w:hAnsiTheme="majorBidi" w:cstheme="majorBidi"/>
          <w:sz w:val="22"/>
          <w:szCs w:val="22"/>
          <w:rtl/>
        </w:rPr>
        <w:t>מאסתיהו</w:t>
      </w:r>
      <w:proofErr w:type="spellEnd"/>
      <w:r w:rsidRPr="006D4A4C">
        <w:rPr>
          <w:rFonts w:asciiTheme="majorBidi" w:hAnsiTheme="majorBidi" w:cstheme="majorBidi"/>
          <w:sz w:val="22"/>
          <w:szCs w:val="22"/>
          <w:rtl/>
        </w:rPr>
        <w:t xml:space="preserve"> ואיני יכולה </w:t>
      </w:r>
      <w:proofErr w:type="spellStart"/>
      <w:r w:rsidRPr="006D4A4C">
        <w:rPr>
          <w:rFonts w:asciiTheme="majorBidi" w:hAnsiTheme="majorBidi" w:cstheme="majorBidi"/>
          <w:sz w:val="22"/>
          <w:szCs w:val="22"/>
          <w:rtl/>
        </w:rPr>
        <w:t>להבעל</w:t>
      </w:r>
      <w:proofErr w:type="spellEnd"/>
      <w:r w:rsidRPr="006D4A4C">
        <w:rPr>
          <w:rFonts w:asciiTheme="majorBidi" w:hAnsiTheme="majorBidi" w:cstheme="majorBidi"/>
          <w:sz w:val="22"/>
          <w:szCs w:val="22"/>
          <w:rtl/>
        </w:rPr>
        <w:t xml:space="preserve"> לו מדעתי, (</w:t>
      </w:r>
      <w:proofErr w:type="spellStart"/>
      <w:r w:rsidRPr="006D4A4C">
        <w:rPr>
          <w:rFonts w:asciiTheme="majorBidi" w:hAnsiTheme="majorBidi" w:cstheme="majorBidi"/>
          <w:sz w:val="22"/>
          <w:szCs w:val="22"/>
          <w:rtl/>
        </w:rPr>
        <w:t>ודוקא</w:t>
      </w:r>
      <w:proofErr w:type="spellEnd"/>
      <w:r w:rsidRPr="006D4A4C">
        <w:rPr>
          <w:rFonts w:asciiTheme="majorBidi" w:hAnsiTheme="majorBidi" w:cstheme="majorBidi"/>
          <w:sz w:val="22"/>
          <w:szCs w:val="22"/>
          <w:rtl/>
        </w:rPr>
        <w:t xml:space="preserve"> שמבקשת גט בלא כתובה, אבל אם אומרת: </w:t>
      </w:r>
      <w:proofErr w:type="spellStart"/>
      <w:r w:rsidRPr="006D4A4C">
        <w:rPr>
          <w:rFonts w:asciiTheme="majorBidi" w:hAnsiTheme="majorBidi" w:cstheme="majorBidi"/>
          <w:sz w:val="22"/>
          <w:szCs w:val="22"/>
          <w:rtl/>
        </w:rPr>
        <w:t>יתן</w:t>
      </w:r>
      <w:proofErr w:type="spellEnd"/>
      <w:r w:rsidRPr="006D4A4C">
        <w:rPr>
          <w:rFonts w:asciiTheme="majorBidi" w:hAnsiTheme="majorBidi" w:cstheme="majorBidi"/>
          <w:sz w:val="22"/>
          <w:szCs w:val="22"/>
          <w:rtl/>
        </w:rPr>
        <w:t xml:space="preserve"> לי גט וכתובתי, </w:t>
      </w:r>
      <w:proofErr w:type="spellStart"/>
      <w:r w:rsidRPr="006D4A4C">
        <w:rPr>
          <w:rFonts w:asciiTheme="majorBidi" w:hAnsiTheme="majorBidi" w:cstheme="majorBidi"/>
          <w:sz w:val="22"/>
          <w:szCs w:val="22"/>
          <w:rtl/>
        </w:rPr>
        <w:t>חיישינן</w:t>
      </w:r>
      <w:proofErr w:type="spellEnd"/>
      <w:r w:rsidRPr="006D4A4C">
        <w:rPr>
          <w:rFonts w:asciiTheme="majorBidi" w:hAnsiTheme="majorBidi" w:cstheme="majorBidi"/>
          <w:sz w:val="22"/>
          <w:szCs w:val="22"/>
          <w:rtl/>
        </w:rPr>
        <w:t xml:space="preserve"> שמא נתנה עיניה באחר, ויש לה דין מורדת </w:t>
      </w:r>
      <w:proofErr w:type="spellStart"/>
      <w:r w:rsidRPr="006D4A4C">
        <w:rPr>
          <w:rFonts w:asciiTheme="majorBidi" w:hAnsiTheme="majorBidi" w:cstheme="majorBidi"/>
          <w:sz w:val="22"/>
          <w:szCs w:val="22"/>
          <w:rtl/>
        </w:rPr>
        <w:t>דבעינא</w:t>
      </w:r>
      <w:proofErr w:type="spellEnd"/>
      <w:r w:rsidRPr="006D4A4C">
        <w:rPr>
          <w:rFonts w:asciiTheme="majorBidi" w:hAnsiTheme="majorBidi" w:cstheme="majorBidi"/>
          <w:sz w:val="22"/>
          <w:szCs w:val="22"/>
          <w:rtl/>
        </w:rPr>
        <w:t xml:space="preserve"> </w:t>
      </w:r>
      <w:proofErr w:type="spellStart"/>
      <w:r w:rsidRPr="006D4A4C">
        <w:rPr>
          <w:rFonts w:asciiTheme="majorBidi" w:hAnsiTheme="majorBidi" w:cstheme="majorBidi"/>
          <w:sz w:val="22"/>
          <w:szCs w:val="22"/>
          <w:rtl/>
        </w:rPr>
        <w:t>ומצערנא</w:t>
      </w:r>
      <w:proofErr w:type="spellEnd"/>
      <w:r w:rsidRPr="006D4A4C">
        <w:rPr>
          <w:rFonts w:asciiTheme="majorBidi" w:hAnsiTheme="majorBidi" w:cstheme="majorBidi"/>
          <w:sz w:val="22"/>
          <w:szCs w:val="22"/>
          <w:rtl/>
        </w:rPr>
        <w:t xml:space="preserve"> ליה) (ב"י בשם תשובת </w:t>
      </w:r>
      <w:proofErr w:type="spellStart"/>
      <w:r w:rsidRPr="006D4A4C">
        <w:rPr>
          <w:rFonts w:asciiTheme="majorBidi" w:hAnsiTheme="majorBidi" w:cstheme="majorBidi"/>
          <w:sz w:val="22"/>
          <w:szCs w:val="22"/>
          <w:rtl/>
        </w:rPr>
        <w:t>הר"ן</w:t>
      </w:r>
      <w:proofErr w:type="spellEnd"/>
      <w:r w:rsidRPr="006D4A4C">
        <w:rPr>
          <w:rFonts w:asciiTheme="majorBidi" w:hAnsiTheme="majorBidi" w:cstheme="majorBidi"/>
          <w:sz w:val="22"/>
          <w:szCs w:val="22"/>
          <w:rtl/>
        </w:rPr>
        <w:t xml:space="preserve"> וכן </w:t>
      </w:r>
      <w:proofErr w:type="spellStart"/>
      <w:r w:rsidRPr="006D4A4C">
        <w:rPr>
          <w:rFonts w:asciiTheme="majorBidi" w:hAnsiTheme="majorBidi" w:cstheme="majorBidi"/>
          <w:sz w:val="22"/>
          <w:szCs w:val="22"/>
          <w:rtl/>
        </w:rPr>
        <w:t>פירש"י</w:t>
      </w:r>
      <w:proofErr w:type="spellEnd"/>
      <w:r w:rsidRPr="006D4A4C">
        <w:rPr>
          <w:rFonts w:asciiTheme="majorBidi" w:hAnsiTheme="majorBidi" w:cstheme="majorBidi"/>
          <w:sz w:val="22"/>
          <w:szCs w:val="22"/>
          <w:rtl/>
        </w:rPr>
        <w:t xml:space="preserve"> בגמרא), אם רצה הבעל לגרשה אין לה כתובה כלל, </w:t>
      </w:r>
      <w:proofErr w:type="spellStart"/>
      <w:r w:rsidRPr="006D4A4C">
        <w:rPr>
          <w:rFonts w:asciiTheme="majorBidi" w:hAnsiTheme="majorBidi" w:cstheme="majorBidi"/>
          <w:sz w:val="22"/>
          <w:szCs w:val="22"/>
          <w:rtl/>
        </w:rPr>
        <w:t>ותטול</w:t>
      </w:r>
      <w:proofErr w:type="spellEnd"/>
      <w:r w:rsidRPr="006D4A4C">
        <w:rPr>
          <w:rFonts w:asciiTheme="majorBidi" w:hAnsiTheme="majorBidi" w:cstheme="majorBidi"/>
          <w:sz w:val="22"/>
          <w:szCs w:val="22"/>
          <w:rtl/>
        </w:rPr>
        <w:t xml:space="preserve"> </w:t>
      </w:r>
      <w:proofErr w:type="spellStart"/>
      <w:r w:rsidRPr="006D4A4C">
        <w:rPr>
          <w:rFonts w:asciiTheme="majorBidi" w:hAnsiTheme="majorBidi" w:cstheme="majorBidi"/>
          <w:sz w:val="22"/>
          <w:szCs w:val="22"/>
          <w:rtl/>
        </w:rPr>
        <w:t>בלאותיה</w:t>
      </w:r>
      <w:proofErr w:type="spellEnd"/>
      <w:r w:rsidRPr="006D4A4C">
        <w:rPr>
          <w:rFonts w:asciiTheme="majorBidi" w:hAnsiTheme="majorBidi" w:cstheme="majorBidi"/>
          <w:sz w:val="22"/>
          <w:szCs w:val="22"/>
          <w:rtl/>
        </w:rPr>
        <w:t xml:space="preserve"> הקיימים, בין מנכסים שהכניסה לבעלה ונתחייב באחריותן, בין נכסי </w:t>
      </w:r>
      <w:proofErr w:type="spellStart"/>
      <w:r w:rsidRPr="006D4A4C">
        <w:rPr>
          <w:rFonts w:asciiTheme="majorBidi" w:hAnsiTheme="majorBidi" w:cstheme="majorBidi"/>
          <w:sz w:val="22"/>
          <w:szCs w:val="22"/>
          <w:rtl/>
        </w:rPr>
        <w:t>מילוג</w:t>
      </w:r>
      <w:proofErr w:type="spellEnd"/>
      <w:r w:rsidRPr="006D4A4C">
        <w:rPr>
          <w:rFonts w:asciiTheme="majorBidi" w:hAnsiTheme="majorBidi" w:cstheme="majorBidi"/>
          <w:sz w:val="22"/>
          <w:szCs w:val="22"/>
          <w:rtl/>
        </w:rPr>
        <w:t xml:space="preserve"> שלא נתחייב באחריותן, ואינה נוטלת משל בעלה כלום, ואפילו מנעל שברגליה ומטפחת שבראשה שלקחם לה, פושטת ונותנה, וכל מה שנתן לה מתנה מחזרת אותו</w:t>
      </w:r>
      <w:r w:rsidRPr="006D4A4C">
        <w:rPr>
          <w:rFonts w:asciiTheme="majorBidi" w:hAnsiTheme="majorBidi" w:cstheme="majorBidi"/>
          <w:sz w:val="22"/>
          <w:szCs w:val="22"/>
          <w:rtl/>
        </w:rPr>
        <w:t>,</w:t>
      </w:r>
    </w:p>
    <w:p w14:paraId="5B3ECFDA" w14:textId="77777777" w:rsidR="006D4A4C" w:rsidRDefault="006D4A4C" w:rsidP="006D4A4C">
      <w:pPr>
        <w:jc w:val="right"/>
        <w:rPr>
          <w:rFonts w:asciiTheme="majorBidi" w:hAnsiTheme="majorBidi" w:cstheme="majorBidi"/>
          <w:sz w:val="22"/>
          <w:szCs w:val="22"/>
          <w:rtl/>
        </w:rPr>
      </w:pPr>
    </w:p>
    <w:p w14:paraId="3022C6D3" w14:textId="77777777" w:rsidR="006D4A4C" w:rsidRPr="006D4A4C" w:rsidRDefault="006D4A4C" w:rsidP="006D4A4C">
      <w:pPr>
        <w:jc w:val="right"/>
        <w:rPr>
          <w:rFonts w:asciiTheme="majorBidi" w:hAnsiTheme="majorBidi" w:cstheme="majorBidi"/>
          <w:sz w:val="22"/>
          <w:szCs w:val="22"/>
          <w:rtl/>
        </w:rPr>
      </w:pPr>
    </w:p>
    <w:p w14:paraId="4AC381C9" w14:textId="77777777" w:rsidR="006D4A4C" w:rsidRDefault="006D4A4C" w:rsidP="006D4A4C">
      <w:pPr>
        <w:jc w:val="right"/>
        <w:rPr>
          <w:rFonts w:asciiTheme="majorBidi" w:hAnsiTheme="majorBidi" w:cstheme="majorBidi"/>
          <w:b/>
          <w:bCs/>
          <w:sz w:val="22"/>
          <w:szCs w:val="22"/>
          <w:rtl/>
        </w:rPr>
      </w:pPr>
      <w:r w:rsidRPr="006D4A4C">
        <w:rPr>
          <w:rFonts w:asciiTheme="majorBidi" w:hAnsiTheme="majorBidi" w:cstheme="majorBidi"/>
          <w:b/>
          <w:bCs/>
          <w:sz w:val="22"/>
          <w:szCs w:val="22"/>
          <w:rtl/>
        </w:rPr>
        <w:lastRenderedPageBreak/>
        <w:t>שולחן ערוך אבן העזר הלכות כתובות סימן עז סעיף ג</w:t>
      </w:r>
    </w:p>
    <w:p w14:paraId="5A7C2F05" w14:textId="77777777" w:rsidR="006D4A4C" w:rsidRPr="006D4A4C" w:rsidRDefault="006D4A4C" w:rsidP="006D4A4C">
      <w:pPr>
        <w:jc w:val="right"/>
        <w:rPr>
          <w:rFonts w:asciiTheme="majorBidi" w:hAnsiTheme="majorBidi" w:cstheme="majorBidi"/>
          <w:sz w:val="22"/>
          <w:szCs w:val="22"/>
          <w:rtl/>
        </w:rPr>
      </w:pPr>
      <w:r w:rsidRPr="006D4A4C">
        <w:rPr>
          <w:rFonts w:asciiTheme="majorBidi" w:hAnsiTheme="majorBidi" w:cstheme="majorBidi"/>
          <w:sz w:val="22"/>
          <w:szCs w:val="22"/>
          <w:rtl/>
        </w:rPr>
        <w:t xml:space="preserve">וי"א </w:t>
      </w:r>
      <w:proofErr w:type="spellStart"/>
      <w:r w:rsidRPr="006D4A4C">
        <w:rPr>
          <w:rFonts w:asciiTheme="majorBidi" w:hAnsiTheme="majorBidi" w:cstheme="majorBidi"/>
          <w:sz w:val="22"/>
          <w:szCs w:val="22"/>
          <w:rtl/>
        </w:rPr>
        <w:t>דכל</w:t>
      </w:r>
      <w:proofErr w:type="spellEnd"/>
      <w:r w:rsidRPr="006D4A4C">
        <w:rPr>
          <w:rFonts w:asciiTheme="majorBidi" w:hAnsiTheme="majorBidi" w:cstheme="majorBidi"/>
          <w:sz w:val="22"/>
          <w:szCs w:val="22"/>
          <w:rtl/>
        </w:rPr>
        <w:t xml:space="preserve"> זה באינה נותנת </w:t>
      </w:r>
      <w:proofErr w:type="spellStart"/>
      <w:r w:rsidRPr="006D4A4C">
        <w:rPr>
          <w:rFonts w:asciiTheme="majorBidi" w:hAnsiTheme="majorBidi" w:cstheme="majorBidi"/>
          <w:sz w:val="22"/>
          <w:szCs w:val="22"/>
          <w:rtl/>
        </w:rPr>
        <w:t>אמתלא</w:t>
      </w:r>
      <w:proofErr w:type="spellEnd"/>
      <w:r w:rsidRPr="006D4A4C">
        <w:rPr>
          <w:rFonts w:asciiTheme="majorBidi" w:hAnsiTheme="majorBidi" w:cstheme="majorBidi"/>
          <w:sz w:val="22"/>
          <w:szCs w:val="22"/>
          <w:rtl/>
        </w:rPr>
        <w:t xml:space="preserve"> וטעם לדבריה למה אומרת </w:t>
      </w:r>
      <w:proofErr w:type="spellStart"/>
      <w:r w:rsidRPr="006D4A4C">
        <w:rPr>
          <w:rFonts w:asciiTheme="majorBidi" w:hAnsiTheme="majorBidi" w:cstheme="majorBidi"/>
          <w:sz w:val="22"/>
          <w:szCs w:val="22"/>
          <w:rtl/>
        </w:rPr>
        <w:t>מאיס</w:t>
      </w:r>
      <w:proofErr w:type="spellEnd"/>
      <w:r w:rsidRPr="006D4A4C">
        <w:rPr>
          <w:rFonts w:asciiTheme="majorBidi" w:hAnsiTheme="majorBidi" w:cstheme="majorBidi"/>
          <w:sz w:val="22"/>
          <w:szCs w:val="22"/>
          <w:rtl/>
        </w:rPr>
        <w:t xml:space="preserve"> עלי; אבל בנותנת </w:t>
      </w:r>
      <w:proofErr w:type="spellStart"/>
      <w:r w:rsidRPr="006D4A4C">
        <w:rPr>
          <w:rFonts w:asciiTheme="majorBidi" w:hAnsiTheme="majorBidi" w:cstheme="majorBidi"/>
          <w:sz w:val="22"/>
          <w:szCs w:val="22"/>
          <w:rtl/>
        </w:rPr>
        <w:t>אמתלא</w:t>
      </w:r>
      <w:proofErr w:type="spellEnd"/>
      <w:r w:rsidRPr="006D4A4C">
        <w:rPr>
          <w:rFonts w:asciiTheme="majorBidi" w:hAnsiTheme="majorBidi" w:cstheme="majorBidi"/>
          <w:sz w:val="22"/>
          <w:szCs w:val="22"/>
          <w:rtl/>
        </w:rPr>
        <w:t xml:space="preserve"> לדבריה, כגון שאומרת שאינו הולך בדרך ישרה; ומכלה ממונו וכיוצא בזה, אז </w:t>
      </w:r>
      <w:proofErr w:type="spellStart"/>
      <w:r w:rsidRPr="006D4A4C">
        <w:rPr>
          <w:rFonts w:asciiTheme="majorBidi" w:hAnsiTheme="majorBidi" w:cstheme="majorBidi"/>
          <w:sz w:val="22"/>
          <w:szCs w:val="22"/>
          <w:rtl/>
        </w:rPr>
        <w:t>דיינינן</w:t>
      </w:r>
      <w:proofErr w:type="spellEnd"/>
      <w:r w:rsidRPr="006D4A4C">
        <w:rPr>
          <w:rFonts w:asciiTheme="majorBidi" w:hAnsiTheme="majorBidi" w:cstheme="majorBidi"/>
          <w:sz w:val="22"/>
          <w:szCs w:val="22"/>
          <w:rtl/>
        </w:rPr>
        <w:t xml:space="preserve"> לה </w:t>
      </w:r>
      <w:proofErr w:type="spellStart"/>
      <w:r w:rsidRPr="006D4A4C">
        <w:rPr>
          <w:rFonts w:asciiTheme="majorBidi" w:hAnsiTheme="majorBidi" w:cstheme="majorBidi"/>
          <w:sz w:val="22"/>
          <w:szCs w:val="22"/>
          <w:rtl/>
        </w:rPr>
        <w:t>כדינא</w:t>
      </w:r>
      <w:proofErr w:type="spellEnd"/>
      <w:r w:rsidRPr="006D4A4C">
        <w:rPr>
          <w:rFonts w:asciiTheme="majorBidi" w:hAnsiTheme="majorBidi" w:cstheme="majorBidi"/>
          <w:sz w:val="22"/>
          <w:szCs w:val="22"/>
          <w:rtl/>
        </w:rPr>
        <w:t xml:space="preserve"> שתקנו הגאונים (טור בשם </w:t>
      </w:r>
      <w:proofErr w:type="spellStart"/>
      <w:r w:rsidRPr="006D4A4C">
        <w:rPr>
          <w:rFonts w:asciiTheme="majorBidi" w:hAnsiTheme="majorBidi" w:cstheme="majorBidi"/>
          <w:sz w:val="22"/>
          <w:szCs w:val="22"/>
          <w:rtl/>
        </w:rPr>
        <w:t>מוהר"ם</w:t>
      </w:r>
      <w:proofErr w:type="spellEnd"/>
      <w:r w:rsidRPr="006D4A4C">
        <w:rPr>
          <w:rFonts w:asciiTheme="majorBidi" w:hAnsiTheme="majorBidi" w:cstheme="majorBidi"/>
          <w:sz w:val="22"/>
          <w:szCs w:val="22"/>
          <w:rtl/>
        </w:rPr>
        <w:t xml:space="preserve"> </w:t>
      </w:r>
      <w:proofErr w:type="spellStart"/>
      <w:r w:rsidRPr="006D4A4C">
        <w:rPr>
          <w:rFonts w:asciiTheme="majorBidi" w:hAnsiTheme="majorBidi" w:cstheme="majorBidi"/>
          <w:sz w:val="22"/>
          <w:szCs w:val="22"/>
          <w:rtl/>
        </w:rPr>
        <w:t>מרוטנבורג</w:t>
      </w:r>
      <w:proofErr w:type="spellEnd"/>
      <w:r w:rsidRPr="006D4A4C">
        <w:rPr>
          <w:rFonts w:asciiTheme="majorBidi" w:hAnsiTheme="majorBidi" w:cstheme="majorBidi"/>
          <w:sz w:val="22"/>
          <w:szCs w:val="22"/>
          <w:rtl/>
        </w:rPr>
        <w:t xml:space="preserve">) ונקרא </w:t>
      </w:r>
      <w:proofErr w:type="spellStart"/>
      <w:r w:rsidRPr="006D4A4C">
        <w:rPr>
          <w:rFonts w:asciiTheme="majorBidi" w:hAnsiTheme="majorBidi" w:cstheme="majorBidi"/>
          <w:sz w:val="22"/>
          <w:szCs w:val="22"/>
          <w:rtl/>
        </w:rPr>
        <w:t>דינא</w:t>
      </w:r>
      <w:proofErr w:type="spellEnd"/>
      <w:r w:rsidRPr="006D4A4C">
        <w:rPr>
          <w:rFonts w:asciiTheme="majorBidi" w:hAnsiTheme="majorBidi" w:cstheme="majorBidi"/>
          <w:sz w:val="22"/>
          <w:szCs w:val="22"/>
          <w:rtl/>
        </w:rPr>
        <w:t xml:space="preserve"> </w:t>
      </w:r>
      <w:proofErr w:type="spellStart"/>
      <w:r w:rsidRPr="006D4A4C">
        <w:rPr>
          <w:rFonts w:asciiTheme="majorBidi" w:hAnsiTheme="majorBidi" w:cstheme="majorBidi"/>
          <w:sz w:val="22"/>
          <w:szCs w:val="22"/>
          <w:rtl/>
        </w:rPr>
        <w:t>דמתיבתא</w:t>
      </w:r>
      <w:proofErr w:type="spellEnd"/>
      <w:r w:rsidRPr="006D4A4C">
        <w:rPr>
          <w:rFonts w:asciiTheme="majorBidi" w:hAnsiTheme="majorBidi" w:cstheme="majorBidi"/>
          <w:sz w:val="22"/>
          <w:szCs w:val="22"/>
          <w:rtl/>
        </w:rPr>
        <w:t xml:space="preserve">, שהבעל צריך להחזיר לה כל מה שהכניסה לו </w:t>
      </w:r>
      <w:proofErr w:type="spellStart"/>
      <w:r w:rsidRPr="006D4A4C">
        <w:rPr>
          <w:rFonts w:asciiTheme="majorBidi" w:hAnsiTheme="majorBidi" w:cstheme="majorBidi"/>
          <w:sz w:val="22"/>
          <w:szCs w:val="22"/>
          <w:rtl/>
        </w:rPr>
        <w:t>בנדונייתא</w:t>
      </w:r>
      <w:proofErr w:type="spellEnd"/>
      <w:r w:rsidRPr="006D4A4C">
        <w:rPr>
          <w:rFonts w:asciiTheme="majorBidi" w:hAnsiTheme="majorBidi" w:cstheme="majorBidi"/>
          <w:sz w:val="22"/>
          <w:szCs w:val="22"/>
          <w:rtl/>
        </w:rPr>
        <w:t xml:space="preserve">, דהיינו צאן ברזל אם הם בעין </w:t>
      </w:r>
      <w:proofErr w:type="spellStart"/>
      <w:r w:rsidRPr="006D4A4C">
        <w:rPr>
          <w:rFonts w:asciiTheme="majorBidi" w:hAnsiTheme="majorBidi" w:cstheme="majorBidi"/>
          <w:sz w:val="22"/>
          <w:szCs w:val="22"/>
          <w:rtl/>
        </w:rPr>
        <w:t>וראויין</w:t>
      </w:r>
      <w:proofErr w:type="spellEnd"/>
      <w:r w:rsidRPr="006D4A4C">
        <w:rPr>
          <w:rFonts w:asciiTheme="majorBidi" w:hAnsiTheme="majorBidi" w:cstheme="majorBidi"/>
          <w:sz w:val="22"/>
          <w:szCs w:val="22"/>
          <w:rtl/>
        </w:rPr>
        <w:t xml:space="preserve"> למלאכתם הראשונה נוטלת </w:t>
      </w:r>
      <w:proofErr w:type="spellStart"/>
      <w:r w:rsidRPr="006D4A4C">
        <w:rPr>
          <w:rFonts w:asciiTheme="majorBidi" w:hAnsiTheme="majorBidi" w:cstheme="majorBidi"/>
          <w:sz w:val="22"/>
          <w:szCs w:val="22"/>
          <w:rtl/>
        </w:rPr>
        <w:t>הכל</w:t>
      </w:r>
      <w:proofErr w:type="spellEnd"/>
      <w:r w:rsidRPr="006D4A4C">
        <w:rPr>
          <w:rFonts w:asciiTheme="majorBidi" w:hAnsiTheme="majorBidi" w:cstheme="majorBidi"/>
          <w:sz w:val="22"/>
          <w:szCs w:val="22"/>
          <w:rtl/>
        </w:rPr>
        <w:t xml:space="preserve"> כמו שהוא, ואם אינן </w:t>
      </w:r>
      <w:proofErr w:type="spellStart"/>
      <w:r w:rsidRPr="006D4A4C">
        <w:rPr>
          <w:rFonts w:asciiTheme="majorBidi" w:hAnsiTheme="majorBidi" w:cstheme="majorBidi"/>
          <w:sz w:val="22"/>
          <w:szCs w:val="22"/>
          <w:rtl/>
        </w:rPr>
        <w:t>ראוין</w:t>
      </w:r>
      <w:proofErr w:type="spellEnd"/>
      <w:r w:rsidRPr="006D4A4C">
        <w:rPr>
          <w:rFonts w:asciiTheme="majorBidi" w:hAnsiTheme="majorBidi" w:cstheme="majorBidi"/>
          <w:sz w:val="22"/>
          <w:szCs w:val="22"/>
          <w:rtl/>
        </w:rPr>
        <w:t xml:space="preserve"> למלאכתם הראשונה, וכל שכן אם נגנבו או נאבדו, צריך הבעל לשלם </w:t>
      </w:r>
      <w:proofErr w:type="spellStart"/>
      <w:r w:rsidRPr="006D4A4C">
        <w:rPr>
          <w:rFonts w:asciiTheme="majorBidi" w:hAnsiTheme="majorBidi" w:cstheme="majorBidi"/>
          <w:sz w:val="22"/>
          <w:szCs w:val="22"/>
          <w:rtl/>
        </w:rPr>
        <w:t>הכל</w:t>
      </w:r>
      <w:proofErr w:type="spellEnd"/>
      <w:r w:rsidRPr="006D4A4C">
        <w:rPr>
          <w:rFonts w:asciiTheme="majorBidi" w:hAnsiTheme="majorBidi" w:cstheme="majorBidi"/>
          <w:sz w:val="22"/>
          <w:szCs w:val="22"/>
          <w:rtl/>
        </w:rPr>
        <w:t xml:space="preserve">; ונ"מ שלה, אם הם בעין או דבר הבא </w:t>
      </w:r>
      <w:proofErr w:type="spellStart"/>
      <w:r w:rsidRPr="006D4A4C">
        <w:rPr>
          <w:rFonts w:asciiTheme="majorBidi" w:hAnsiTheme="majorBidi" w:cstheme="majorBidi"/>
          <w:sz w:val="22"/>
          <w:szCs w:val="22"/>
          <w:rtl/>
        </w:rPr>
        <w:t>מכחם</w:t>
      </w:r>
      <w:proofErr w:type="spellEnd"/>
      <w:r w:rsidRPr="006D4A4C">
        <w:rPr>
          <w:rFonts w:asciiTheme="majorBidi" w:hAnsiTheme="majorBidi" w:cstheme="majorBidi"/>
          <w:sz w:val="22"/>
          <w:szCs w:val="22"/>
          <w:rtl/>
        </w:rPr>
        <w:t xml:space="preserve">, </w:t>
      </w:r>
      <w:proofErr w:type="spellStart"/>
      <w:r w:rsidRPr="006D4A4C">
        <w:rPr>
          <w:rFonts w:asciiTheme="majorBidi" w:hAnsiTheme="majorBidi" w:cstheme="majorBidi"/>
          <w:sz w:val="22"/>
          <w:szCs w:val="22"/>
          <w:rtl/>
        </w:rPr>
        <w:t>נוטלתן</w:t>
      </w:r>
      <w:proofErr w:type="spellEnd"/>
      <w:r w:rsidRPr="006D4A4C">
        <w:rPr>
          <w:rFonts w:asciiTheme="majorBidi" w:hAnsiTheme="majorBidi" w:cstheme="majorBidi"/>
          <w:sz w:val="22"/>
          <w:szCs w:val="22"/>
          <w:rtl/>
        </w:rPr>
        <w:t>, אבל אם כלו לגמרי אין הבעל צריך לשלם (</w:t>
      </w:r>
      <w:proofErr w:type="spellStart"/>
      <w:r w:rsidRPr="006D4A4C">
        <w:rPr>
          <w:rFonts w:asciiTheme="majorBidi" w:hAnsiTheme="majorBidi" w:cstheme="majorBidi"/>
          <w:sz w:val="22"/>
          <w:szCs w:val="22"/>
          <w:rtl/>
        </w:rPr>
        <w:t>דינא</w:t>
      </w:r>
      <w:proofErr w:type="spellEnd"/>
      <w:r w:rsidRPr="006D4A4C">
        <w:rPr>
          <w:rFonts w:asciiTheme="majorBidi" w:hAnsiTheme="majorBidi" w:cstheme="majorBidi"/>
          <w:sz w:val="22"/>
          <w:szCs w:val="22"/>
          <w:rtl/>
        </w:rPr>
        <w:t xml:space="preserve"> </w:t>
      </w:r>
      <w:proofErr w:type="spellStart"/>
      <w:r w:rsidRPr="006D4A4C">
        <w:rPr>
          <w:rFonts w:asciiTheme="majorBidi" w:hAnsiTheme="majorBidi" w:cstheme="majorBidi"/>
          <w:sz w:val="22"/>
          <w:szCs w:val="22"/>
          <w:rtl/>
        </w:rPr>
        <w:t>דמתיבתא</w:t>
      </w:r>
      <w:proofErr w:type="spellEnd"/>
      <w:r w:rsidRPr="006D4A4C">
        <w:rPr>
          <w:rFonts w:asciiTheme="majorBidi" w:hAnsiTheme="majorBidi" w:cstheme="majorBidi"/>
          <w:sz w:val="22"/>
          <w:szCs w:val="22"/>
          <w:rtl/>
        </w:rPr>
        <w:t xml:space="preserve"> טור בשם </w:t>
      </w:r>
      <w:proofErr w:type="spellStart"/>
      <w:r w:rsidRPr="006D4A4C">
        <w:rPr>
          <w:rFonts w:asciiTheme="majorBidi" w:hAnsiTheme="majorBidi" w:cstheme="majorBidi"/>
          <w:sz w:val="22"/>
          <w:szCs w:val="22"/>
          <w:rtl/>
        </w:rPr>
        <w:t>הרי"ף</w:t>
      </w:r>
      <w:proofErr w:type="spellEnd"/>
      <w:r w:rsidRPr="006D4A4C">
        <w:rPr>
          <w:rFonts w:asciiTheme="majorBidi" w:hAnsiTheme="majorBidi" w:cstheme="majorBidi"/>
          <w:sz w:val="22"/>
          <w:szCs w:val="22"/>
          <w:rtl/>
        </w:rPr>
        <w:t>), אבל כל מה שנתן לה או כתב לה אינה נוטלת כלום, ואפילו תפסה צריכה להחזיר (מרדכי פ' אף על פי</w:t>
      </w:r>
      <w:r w:rsidRPr="006D4A4C">
        <w:rPr>
          <w:rFonts w:asciiTheme="majorBidi" w:hAnsiTheme="majorBidi" w:cstheme="majorBidi"/>
          <w:b/>
          <w:bCs/>
          <w:sz w:val="22"/>
          <w:szCs w:val="22"/>
          <w:rtl/>
        </w:rPr>
        <w:t xml:space="preserve">). ואין </w:t>
      </w:r>
      <w:proofErr w:type="spellStart"/>
      <w:r w:rsidRPr="006D4A4C">
        <w:rPr>
          <w:rFonts w:asciiTheme="majorBidi" w:hAnsiTheme="majorBidi" w:cstheme="majorBidi"/>
          <w:b/>
          <w:bCs/>
          <w:sz w:val="22"/>
          <w:szCs w:val="22"/>
          <w:rtl/>
        </w:rPr>
        <w:t>כופין</w:t>
      </w:r>
      <w:proofErr w:type="spellEnd"/>
      <w:r w:rsidRPr="006D4A4C">
        <w:rPr>
          <w:rFonts w:asciiTheme="majorBidi" w:hAnsiTheme="majorBidi" w:cstheme="majorBidi"/>
          <w:b/>
          <w:bCs/>
          <w:sz w:val="22"/>
          <w:szCs w:val="22"/>
          <w:rtl/>
        </w:rPr>
        <w:t xml:space="preserve"> אותו לגרש, ולא אותה להיות אצלו</w:t>
      </w:r>
      <w:r w:rsidRPr="006D4A4C">
        <w:rPr>
          <w:rFonts w:asciiTheme="majorBidi" w:hAnsiTheme="majorBidi" w:cstheme="majorBidi"/>
          <w:sz w:val="22"/>
          <w:szCs w:val="22"/>
          <w:rtl/>
        </w:rPr>
        <w:t xml:space="preserve"> (גם זה בטור בתשובת </w:t>
      </w:r>
      <w:proofErr w:type="spellStart"/>
      <w:r w:rsidRPr="006D4A4C">
        <w:rPr>
          <w:rFonts w:asciiTheme="majorBidi" w:hAnsiTheme="majorBidi" w:cstheme="majorBidi"/>
          <w:sz w:val="22"/>
          <w:szCs w:val="22"/>
          <w:rtl/>
        </w:rPr>
        <w:t>מוהר"ם</w:t>
      </w:r>
      <w:proofErr w:type="spellEnd"/>
      <w:r w:rsidRPr="006D4A4C">
        <w:rPr>
          <w:rFonts w:asciiTheme="majorBidi" w:hAnsiTheme="majorBidi" w:cstheme="majorBidi"/>
          <w:sz w:val="22"/>
          <w:szCs w:val="22"/>
          <w:rtl/>
        </w:rPr>
        <w:t>)</w:t>
      </w:r>
    </w:p>
    <w:p w14:paraId="1EFF8D38" w14:textId="77777777" w:rsidR="006D4A4C" w:rsidRPr="006D4A4C" w:rsidRDefault="006D4A4C" w:rsidP="006D4A4C">
      <w:pPr>
        <w:jc w:val="right"/>
        <w:rPr>
          <w:rFonts w:asciiTheme="majorBidi" w:hAnsiTheme="majorBidi" w:cstheme="majorBidi"/>
          <w:b/>
          <w:bCs/>
          <w:sz w:val="22"/>
          <w:szCs w:val="22"/>
          <w:rtl/>
        </w:rPr>
      </w:pPr>
      <w:r w:rsidRPr="006D4A4C">
        <w:rPr>
          <w:rFonts w:asciiTheme="majorBidi" w:hAnsiTheme="majorBidi" w:cstheme="majorBidi"/>
          <w:b/>
          <w:bCs/>
          <w:sz w:val="22"/>
          <w:szCs w:val="22"/>
          <w:rtl/>
        </w:rPr>
        <w:t xml:space="preserve">שו"ת חיים ושלום </w:t>
      </w:r>
      <w:proofErr w:type="spellStart"/>
      <w:r w:rsidRPr="006D4A4C">
        <w:rPr>
          <w:rFonts w:asciiTheme="majorBidi" w:hAnsiTheme="majorBidi" w:cstheme="majorBidi"/>
          <w:b/>
          <w:bCs/>
          <w:sz w:val="22"/>
          <w:szCs w:val="22"/>
          <w:rtl/>
        </w:rPr>
        <w:t>ח"ב</w:t>
      </w:r>
      <w:proofErr w:type="spellEnd"/>
      <w:r w:rsidRPr="006D4A4C">
        <w:rPr>
          <w:rFonts w:asciiTheme="majorBidi" w:hAnsiTheme="majorBidi" w:cstheme="majorBidi"/>
          <w:b/>
          <w:bCs/>
          <w:sz w:val="22"/>
          <w:szCs w:val="22"/>
          <w:rtl/>
        </w:rPr>
        <w:t xml:space="preserve"> (סי' </w:t>
      </w:r>
      <w:proofErr w:type="spellStart"/>
      <w:r w:rsidRPr="006D4A4C">
        <w:rPr>
          <w:rFonts w:asciiTheme="majorBidi" w:hAnsiTheme="majorBidi" w:cstheme="majorBidi"/>
          <w:b/>
          <w:bCs/>
          <w:sz w:val="22"/>
          <w:szCs w:val="22"/>
          <w:rtl/>
        </w:rPr>
        <w:t>קיב</w:t>
      </w:r>
      <w:proofErr w:type="spellEnd"/>
      <w:r w:rsidRPr="006D4A4C">
        <w:rPr>
          <w:rFonts w:asciiTheme="majorBidi" w:hAnsiTheme="majorBidi" w:cstheme="majorBidi"/>
          <w:b/>
          <w:bCs/>
          <w:sz w:val="22"/>
          <w:szCs w:val="22"/>
          <w:rtl/>
        </w:rPr>
        <w:t xml:space="preserve">), </w:t>
      </w:r>
    </w:p>
    <w:p w14:paraId="484BF678" w14:textId="77777777" w:rsidR="006D4A4C" w:rsidRPr="006D4A4C" w:rsidRDefault="006D4A4C" w:rsidP="006D4A4C">
      <w:pPr>
        <w:jc w:val="right"/>
        <w:rPr>
          <w:rFonts w:asciiTheme="majorBidi" w:hAnsiTheme="majorBidi" w:cstheme="majorBidi"/>
          <w:sz w:val="22"/>
          <w:szCs w:val="22"/>
          <w:rtl/>
        </w:rPr>
      </w:pPr>
      <w:r w:rsidRPr="006D4A4C">
        <w:rPr>
          <w:rFonts w:asciiTheme="majorBidi" w:hAnsiTheme="majorBidi" w:cstheme="majorBidi"/>
          <w:sz w:val="22"/>
          <w:szCs w:val="22"/>
          <w:rtl/>
        </w:rPr>
        <w:t xml:space="preserve">שאם יש מחלוקת בין איש לאשתו </w:t>
      </w:r>
      <w:proofErr w:type="spellStart"/>
      <w:r w:rsidRPr="006D4A4C">
        <w:rPr>
          <w:rFonts w:asciiTheme="majorBidi" w:hAnsiTheme="majorBidi" w:cstheme="majorBidi"/>
          <w:sz w:val="22"/>
          <w:szCs w:val="22"/>
          <w:rtl/>
        </w:rPr>
        <w:t>והאשה</w:t>
      </w:r>
      <w:proofErr w:type="spellEnd"/>
      <w:r w:rsidRPr="006D4A4C">
        <w:rPr>
          <w:rFonts w:asciiTheme="majorBidi" w:hAnsiTheme="majorBidi" w:cstheme="majorBidi"/>
          <w:sz w:val="22"/>
          <w:szCs w:val="22"/>
          <w:rtl/>
        </w:rPr>
        <w:t xml:space="preserve"> רוצה להתגרש והבעל מסרב, יש לתת זמן וקצבה לדבר, ואם המתינו עד י"ח חדשים וכבר נלאו לתווך השלום ואין להם תקנה, ונראה </w:t>
      </w:r>
      <w:proofErr w:type="spellStart"/>
      <w:r w:rsidRPr="006D4A4C">
        <w:rPr>
          <w:rFonts w:asciiTheme="majorBidi" w:hAnsiTheme="majorBidi" w:cstheme="majorBidi"/>
          <w:sz w:val="22"/>
          <w:szCs w:val="22"/>
          <w:rtl/>
        </w:rPr>
        <w:t>לב"ד</w:t>
      </w:r>
      <w:proofErr w:type="spellEnd"/>
      <w:r w:rsidRPr="006D4A4C">
        <w:rPr>
          <w:rFonts w:asciiTheme="majorBidi" w:hAnsiTheme="majorBidi" w:cstheme="majorBidi"/>
          <w:sz w:val="22"/>
          <w:szCs w:val="22"/>
          <w:rtl/>
        </w:rPr>
        <w:t xml:space="preserve"> שאין תקנה להשלים ביניהם, יפרידו הזוג, </w:t>
      </w:r>
      <w:proofErr w:type="spellStart"/>
      <w:r w:rsidRPr="006D4A4C">
        <w:rPr>
          <w:rFonts w:asciiTheme="majorBidi" w:hAnsiTheme="majorBidi" w:cstheme="majorBidi"/>
          <w:sz w:val="22"/>
          <w:szCs w:val="22"/>
          <w:rtl/>
        </w:rPr>
        <w:t>ויכופו</w:t>
      </w:r>
      <w:proofErr w:type="spellEnd"/>
      <w:r w:rsidRPr="006D4A4C">
        <w:rPr>
          <w:rFonts w:asciiTheme="majorBidi" w:hAnsiTheme="majorBidi" w:cstheme="majorBidi"/>
          <w:sz w:val="22"/>
          <w:szCs w:val="22"/>
          <w:rtl/>
        </w:rPr>
        <w:t xml:space="preserve"> אותו לתת גט עד שיאמר רוצה אני. כ"ז כתבתי לכבוד השי"ת ותורתו. עכת"ד</w:t>
      </w:r>
    </w:p>
    <w:p w14:paraId="30B4F331" w14:textId="77777777" w:rsidR="006D4A4C" w:rsidRPr="006D4A4C" w:rsidRDefault="006D4A4C" w:rsidP="006D4A4C">
      <w:pPr>
        <w:jc w:val="right"/>
        <w:rPr>
          <w:rFonts w:asciiTheme="majorBidi" w:hAnsiTheme="majorBidi" w:cstheme="majorBidi"/>
          <w:b/>
          <w:bCs/>
          <w:sz w:val="22"/>
          <w:szCs w:val="22"/>
        </w:rPr>
      </w:pPr>
      <w:r w:rsidRPr="006D4A4C">
        <w:rPr>
          <w:rFonts w:asciiTheme="majorBidi" w:hAnsiTheme="majorBidi" w:cstheme="majorBidi"/>
          <w:b/>
          <w:bCs/>
          <w:sz w:val="22"/>
          <w:szCs w:val="22"/>
          <w:rtl/>
        </w:rPr>
        <w:t xml:space="preserve">שולחן ערוך אבן העזר הלכות גיטין סימן </w:t>
      </w:r>
      <w:proofErr w:type="spellStart"/>
      <w:r w:rsidRPr="006D4A4C">
        <w:rPr>
          <w:rFonts w:asciiTheme="majorBidi" w:hAnsiTheme="majorBidi" w:cstheme="majorBidi"/>
          <w:b/>
          <w:bCs/>
          <w:sz w:val="22"/>
          <w:szCs w:val="22"/>
          <w:rtl/>
        </w:rPr>
        <w:t>קנד</w:t>
      </w:r>
      <w:proofErr w:type="spellEnd"/>
      <w:r w:rsidRPr="006D4A4C">
        <w:rPr>
          <w:rFonts w:asciiTheme="majorBidi" w:hAnsiTheme="majorBidi" w:cstheme="majorBidi"/>
          <w:b/>
          <w:bCs/>
          <w:sz w:val="22"/>
          <w:szCs w:val="22"/>
          <w:rtl/>
        </w:rPr>
        <w:t xml:space="preserve"> סעיף </w:t>
      </w:r>
      <w:proofErr w:type="spellStart"/>
      <w:r w:rsidRPr="006D4A4C">
        <w:rPr>
          <w:rFonts w:asciiTheme="majorBidi" w:hAnsiTheme="majorBidi" w:cstheme="majorBidi"/>
          <w:b/>
          <w:bCs/>
          <w:sz w:val="22"/>
          <w:szCs w:val="22"/>
          <w:rtl/>
        </w:rPr>
        <w:t>כא</w:t>
      </w:r>
      <w:proofErr w:type="spellEnd"/>
    </w:p>
    <w:p w14:paraId="240CD571" w14:textId="28E25CB1" w:rsidR="006D4A4C" w:rsidRPr="006D4A4C" w:rsidRDefault="006D4A4C" w:rsidP="006D4A4C">
      <w:pPr>
        <w:jc w:val="right"/>
        <w:rPr>
          <w:rFonts w:asciiTheme="majorBidi" w:hAnsiTheme="majorBidi" w:cstheme="majorBidi"/>
          <w:sz w:val="22"/>
          <w:szCs w:val="22"/>
          <w:rtl/>
        </w:rPr>
      </w:pPr>
      <w:r w:rsidRPr="006D4A4C">
        <w:rPr>
          <w:rFonts w:asciiTheme="majorBidi" w:hAnsiTheme="majorBidi" w:cstheme="majorBidi"/>
          <w:sz w:val="22"/>
          <w:szCs w:val="22"/>
          <w:rtl/>
        </w:rPr>
        <w:t xml:space="preserve">כל אלו שאמרו להוציא, </w:t>
      </w:r>
      <w:proofErr w:type="spellStart"/>
      <w:r w:rsidRPr="006D4A4C">
        <w:rPr>
          <w:rFonts w:asciiTheme="majorBidi" w:hAnsiTheme="majorBidi" w:cstheme="majorBidi"/>
          <w:sz w:val="22"/>
          <w:szCs w:val="22"/>
          <w:rtl/>
        </w:rPr>
        <w:t>כופין</w:t>
      </w:r>
      <w:proofErr w:type="spellEnd"/>
      <w:r w:rsidRPr="006D4A4C">
        <w:rPr>
          <w:rFonts w:asciiTheme="majorBidi" w:hAnsiTheme="majorBidi" w:cstheme="majorBidi"/>
          <w:sz w:val="22"/>
          <w:szCs w:val="22"/>
          <w:rtl/>
        </w:rPr>
        <w:t xml:space="preserve"> אפי' בשוטים. וי"א שכל מי שלא נאמר בו בגמרא בפירוש </w:t>
      </w:r>
      <w:proofErr w:type="spellStart"/>
      <w:r w:rsidRPr="006D4A4C">
        <w:rPr>
          <w:rFonts w:asciiTheme="majorBidi" w:hAnsiTheme="majorBidi" w:cstheme="majorBidi"/>
          <w:sz w:val="22"/>
          <w:szCs w:val="22"/>
          <w:rtl/>
        </w:rPr>
        <w:t>כופין</w:t>
      </w:r>
      <w:proofErr w:type="spellEnd"/>
      <w:r w:rsidRPr="006D4A4C">
        <w:rPr>
          <w:rFonts w:asciiTheme="majorBidi" w:hAnsiTheme="majorBidi" w:cstheme="majorBidi"/>
          <w:sz w:val="22"/>
          <w:szCs w:val="22"/>
          <w:rtl/>
        </w:rPr>
        <w:t xml:space="preserve"> להוציא, אלא יוציא בלבד, אין </w:t>
      </w:r>
      <w:proofErr w:type="spellStart"/>
      <w:r w:rsidRPr="006D4A4C">
        <w:rPr>
          <w:rFonts w:asciiTheme="majorBidi" w:hAnsiTheme="majorBidi" w:cstheme="majorBidi"/>
          <w:sz w:val="22"/>
          <w:szCs w:val="22"/>
          <w:rtl/>
        </w:rPr>
        <w:t>כופין</w:t>
      </w:r>
      <w:proofErr w:type="spellEnd"/>
      <w:r w:rsidRPr="006D4A4C">
        <w:rPr>
          <w:rFonts w:asciiTheme="majorBidi" w:hAnsiTheme="majorBidi" w:cstheme="majorBidi"/>
          <w:sz w:val="22"/>
          <w:szCs w:val="22"/>
          <w:rtl/>
        </w:rPr>
        <w:t xml:space="preserve"> בשוטים אלא אומרים לו: חכמים חייבוך להוציא, ואם לא תוציא מותר לקרותך עבריין. הגה: וכיון </w:t>
      </w:r>
      <w:proofErr w:type="spellStart"/>
      <w:r w:rsidRPr="006D4A4C">
        <w:rPr>
          <w:rFonts w:asciiTheme="majorBidi" w:hAnsiTheme="majorBidi" w:cstheme="majorBidi"/>
          <w:sz w:val="22"/>
          <w:szCs w:val="22"/>
          <w:rtl/>
        </w:rPr>
        <w:t>דאיכא</w:t>
      </w:r>
      <w:proofErr w:type="spellEnd"/>
      <w:r w:rsidRPr="006D4A4C">
        <w:rPr>
          <w:rFonts w:asciiTheme="majorBidi" w:hAnsiTheme="majorBidi" w:cstheme="majorBidi"/>
          <w:sz w:val="22"/>
          <w:szCs w:val="22"/>
          <w:rtl/>
        </w:rPr>
        <w:t xml:space="preserve"> פלוגתא </w:t>
      </w:r>
      <w:proofErr w:type="spellStart"/>
      <w:r w:rsidRPr="006D4A4C">
        <w:rPr>
          <w:rFonts w:asciiTheme="majorBidi" w:hAnsiTheme="majorBidi" w:cstheme="majorBidi"/>
          <w:sz w:val="22"/>
          <w:szCs w:val="22"/>
          <w:rtl/>
        </w:rPr>
        <w:t>דרבוותא</w:t>
      </w:r>
      <w:proofErr w:type="spellEnd"/>
      <w:r w:rsidRPr="006D4A4C">
        <w:rPr>
          <w:rFonts w:asciiTheme="majorBidi" w:hAnsiTheme="majorBidi" w:cstheme="majorBidi"/>
          <w:sz w:val="22"/>
          <w:szCs w:val="22"/>
          <w:rtl/>
        </w:rPr>
        <w:t xml:space="preserve">, ראוי להחמיר שלא </w:t>
      </w:r>
      <w:proofErr w:type="spellStart"/>
      <w:r w:rsidRPr="006D4A4C">
        <w:rPr>
          <w:rFonts w:asciiTheme="majorBidi" w:hAnsiTheme="majorBidi" w:cstheme="majorBidi"/>
          <w:sz w:val="22"/>
          <w:szCs w:val="22"/>
          <w:rtl/>
        </w:rPr>
        <w:t>לכוף</w:t>
      </w:r>
      <w:proofErr w:type="spellEnd"/>
      <w:r w:rsidRPr="006D4A4C">
        <w:rPr>
          <w:rFonts w:asciiTheme="majorBidi" w:hAnsiTheme="majorBidi" w:cstheme="majorBidi"/>
          <w:sz w:val="22"/>
          <w:szCs w:val="22"/>
          <w:rtl/>
        </w:rPr>
        <w:t xml:space="preserve"> בשוטים, שלא יהא הגט מעושה (טור בשם </w:t>
      </w:r>
      <w:proofErr w:type="spellStart"/>
      <w:r w:rsidRPr="006D4A4C">
        <w:rPr>
          <w:rFonts w:asciiTheme="majorBidi" w:hAnsiTheme="majorBidi" w:cstheme="majorBidi"/>
          <w:sz w:val="22"/>
          <w:szCs w:val="22"/>
          <w:rtl/>
        </w:rPr>
        <w:t>הרא"ש</w:t>
      </w:r>
      <w:proofErr w:type="spellEnd"/>
      <w:r w:rsidRPr="006D4A4C">
        <w:rPr>
          <w:rFonts w:asciiTheme="majorBidi" w:hAnsiTheme="majorBidi" w:cstheme="majorBidi"/>
          <w:sz w:val="22"/>
          <w:szCs w:val="22"/>
          <w:rtl/>
        </w:rPr>
        <w:t xml:space="preserve">). אבל אם יש לו </w:t>
      </w:r>
      <w:proofErr w:type="spellStart"/>
      <w:r w:rsidRPr="006D4A4C">
        <w:rPr>
          <w:rFonts w:asciiTheme="majorBidi" w:hAnsiTheme="majorBidi" w:cstheme="majorBidi"/>
          <w:sz w:val="22"/>
          <w:szCs w:val="22"/>
          <w:rtl/>
        </w:rPr>
        <w:t>אשה</w:t>
      </w:r>
      <w:proofErr w:type="spellEnd"/>
      <w:r w:rsidRPr="006D4A4C">
        <w:rPr>
          <w:rFonts w:asciiTheme="majorBidi" w:hAnsiTheme="majorBidi" w:cstheme="majorBidi"/>
          <w:sz w:val="22"/>
          <w:szCs w:val="22"/>
          <w:rtl/>
        </w:rPr>
        <w:t xml:space="preserve"> בעבירה, </w:t>
      </w:r>
      <w:proofErr w:type="spellStart"/>
      <w:r w:rsidRPr="006D4A4C">
        <w:rPr>
          <w:rFonts w:asciiTheme="majorBidi" w:hAnsiTheme="majorBidi" w:cstheme="majorBidi"/>
          <w:sz w:val="22"/>
          <w:szCs w:val="22"/>
          <w:rtl/>
        </w:rPr>
        <w:t>לכ"ע</w:t>
      </w:r>
      <w:proofErr w:type="spellEnd"/>
      <w:r w:rsidRPr="006D4A4C">
        <w:rPr>
          <w:rFonts w:asciiTheme="majorBidi" w:hAnsiTheme="majorBidi" w:cstheme="majorBidi"/>
          <w:sz w:val="22"/>
          <w:szCs w:val="22"/>
          <w:rtl/>
        </w:rPr>
        <w:t xml:space="preserve"> </w:t>
      </w:r>
      <w:proofErr w:type="spellStart"/>
      <w:r w:rsidRPr="006D4A4C">
        <w:rPr>
          <w:rFonts w:asciiTheme="majorBidi" w:hAnsiTheme="majorBidi" w:cstheme="majorBidi"/>
          <w:sz w:val="22"/>
          <w:szCs w:val="22"/>
          <w:rtl/>
        </w:rPr>
        <w:t>כופין</w:t>
      </w:r>
      <w:proofErr w:type="spellEnd"/>
      <w:r w:rsidRPr="006D4A4C">
        <w:rPr>
          <w:rFonts w:asciiTheme="majorBidi" w:hAnsiTheme="majorBidi" w:cstheme="majorBidi"/>
          <w:sz w:val="22"/>
          <w:szCs w:val="22"/>
          <w:rtl/>
        </w:rPr>
        <w:t xml:space="preserve"> בשוטים. וכל מקום שאין </w:t>
      </w:r>
      <w:proofErr w:type="spellStart"/>
      <w:r w:rsidRPr="006D4A4C">
        <w:rPr>
          <w:rFonts w:asciiTheme="majorBidi" w:hAnsiTheme="majorBidi" w:cstheme="majorBidi"/>
          <w:sz w:val="22"/>
          <w:szCs w:val="22"/>
          <w:rtl/>
        </w:rPr>
        <w:t>כופין</w:t>
      </w:r>
      <w:proofErr w:type="spellEnd"/>
      <w:r w:rsidRPr="006D4A4C">
        <w:rPr>
          <w:rFonts w:asciiTheme="majorBidi" w:hAnsiTheme="majorBidi" w:cstheme="majorBidi"/>
          <w:sz w:val="22"/>
          <w:szCs w:val="22"/>
          <w:rtl/>
        </w:rPr>
        <w:t xml:space="preserve"> בשוטים, אין </w:t>
      </w:r>
      <w:proofErr w:type="spellStart"/>
      <w:r w:rsidRPr="006D4A4C">
        <w:rPr>
          <w:rFonts w:asciiTheme="majorBidi" w:hAnsiTheme="majorBidi" w:cstheme="majorBidi"/>
          <w:sz w:val="22"/>
          <w:szCs w:val="22"/>
          <w:rtl/>
        </w:rPr>
        <w:t>מנדין</w:t>
      </w:r>
      <w:proofErr w:type="spellEnd"/>
      <w:r w:rsidRPr="006D4A4C">
        <w:rPr>
          <w:rFonts w:asciiTheme="majorBidi" w:hAnsiTheme="majorBidi" w:cstheme="majorBidi"/>
          <w:sz w:val="22"/>
          <w:szCs w:val="22"/>
          <w:rtl/>
        </w:rPr>
        <w:t xml:space="preserve"> אותו ג"כ (מרדכי ריש המדיר). ומכל מקום </w:t>
      </w:r>
      <w:proofErr w:type="spellStart"/>
      <w:r w:rsidRPr="006D4A4C">
        <w:rPr>
          <w:rFonts w:asciiTheme="majorBidi" w:hAnsiTheme="majorBidi" w:cstheme="majorBidi"/>
          <w:sz w:val="22"/>
          <w:szCs w:val="22"/>
          <w:rtl/>
        </w:rPr>
        <w:t>יכולין</w:t>
      </w:r>
      <w:proofErr w:type="spellEnd"/>
      <w:r w:rsidRPr="006D4A4C">
        <w:rPr>
          <w:rFonts w:asciiTheme="majorBidi" w:hAnsiTheme="majorBidi" w:cstheme="majorBidi"/>
          <w:sz w:val="22"/>
          <w:szCs w:val="22"/>
          <w:rtl/>
        </w:rPr>
        <w:t xml:space="preserve"> </w:t>
      </w:r>
      <w:proofErr w:type="spellStart"/>
      <w:r w:rsidRPr="006D4A4C">
        <w:rPr>
          <w:rFonts w:asciiTheme="majorBidi" w:hAnsiTheme="majorBidi" w:cstheme="majorBidi"/>
          <w:sz w:val="22"/>
          <w:szCs w:val="22"/>
          <w:rtl/>
        </w:rPr>
        <w:t>ליגזור</w:t>
      </w:r>
      <w:proofErr w:type="spellEnd"/>
      <w:r w:rsidRPr="006D4A4C">
        <w:rPr>
          <w:rFonts w:asciiTheme="majorBidi" w:hAnsiTheme="majorBidi" w:cstheme="majorBidi"/>
          <w:sz w:val="22"/>
          <w:szCs w:val="22"/>
          <w:rtl/>
        </w:rPr>
        <w:t xml:space="preserve"> על כל ישראל שלא לעשות לו שום טובה או </w:t>
      </w:r>
      <w:proofErr w:type="spellStart"/>
      <w:r w:rsidRPr="006D4A4C">
        <w:rPr>
          <w:rFonts w:asciiTheme="majorBidi" w:hAnsiTheme="majorBidi" w:cstheme="majorBidi"/>
          <w:sz w:val="22"/>
          <w:szCs w:val="22"/>
          <w:rtl/>
        </w:rPr>
        <w:t>לישא</w:t>
      </w:r>
      <w:proofErr w:type="spellEnd"/>
      <w:r w:rsidRPr="006D4A4C">
        <w:rPr>
          <w:rFonts w:asciiTheme="majorBidi" w:hAnsiTheme="majorBidi" w:cstheme="majorBidi"/>
          <w:sz w:val="22"/>
          <w:szCs w:val="22"/>
          <w:rtl/>
        </w:rPr>
        <w:t xml:space="preserve"> וליתן עמו (שערי </w:t>
      </w:r>
      <w:proofErr w:type="spellStart"/>
      <w:r w:rsidRPr="006D4A4C">
        <w:rPr>
          <w:rFonts w:asciiTheme="majorBidi" w:hAnsiTheme="majorBidi" w:cstheme="majorBidi"/>
          <w:sz w:val="22"/>
          <w:szCs w:val="22"/>
          <w:rtl/>
        </w:rPr>
        <w:t>דורא</w:t>
      </w:r>
      <w:proofErr w:type="spellEnd"/>
      <w:r w:rsidRPr="006D4A4C">
        <w:rPr>
          <w:rFonts w:asciiTheme="majorBidi" w:hAnsiTheme="majorBidi" w:cstheme="majorBidi"/>
          <w:sz w:val="22"/>
          <w:szCs w:val="22"/>
          <w:rtl/>
        </w:rPr>
        <w:t xml:space="preserve"> בשם ר"ת </w:t>
      </w:r>
      <w:proofErr w:type="spellStart"/>
      <w:r w:rsidRPr="006D4A4C">
        <w:rPr>
          <w:rFonts w:asciiTheme="majorBidi" w:hAnsiTheme="majorBidi" w:cstheme="majorBidi"/>
          <w:sz w:val="22"/>
          <w:szCs w:val="22"/>
          <w:rtl/>
        </w:rPr>
        <w:t>ובמהרי"ק</w:t>
      </w:r>
      <w:proofErr w:type="spellEnd"/>
      <w:r w:rsidRPr="006D4A4C">
        <w:rPr>
          <w:rFonts w:asciiTheme="majorBidi" w:hAnsiTheme="majorBidi" w:cstheme="majorBidi"/>
          <w:sz w:val="22"/>
          <w:szCs w:val="22"/>
          <w:rtl/>
        </w:rPr>
        <w:t xml:space="preserve">), או למול בניו או לקברו, עד שיגרש (בנימן זאב פ"ח /רפ"ט/). ובכל </w:t>
      </w:r>
      <w:proofErr w:type="spellStart"/>
      <w:r w:rsidRPr="006D4A4C">
        <w:rPr>
          <w:rFonts w:asciiTheme="majorBidi" w:hAnsiTheme="majorBidi" w:cstheme="majorBidi"/>
          <w:sz w:val="22"/>
          <w:szCs w:val="22"/>
          <w:rtl/>
        </w:rPr>
        <w:t>חומרא</w:t>
      </w:r>
      <w:proofErr w:type="spellEnd"/>
      <w:r w:rsidRPr="006D4A4C">
        <w:rPr>
          <w:rFonts w:asciiTheme="majorBidi" w:hAnsiTheme="majorBidi" w:cstheme="majorBidi"/>
          <w:sz w:val="22"/>
          <w:szCs w:val="22"/>
          <w:rtl/>
        </w:rPr>
        <w:t xml:space="preserve"> שירצו ב"ד </w:t>
      </w:r>
      <w:proofErr w:type="spellStart"/>
      <w:r w:rsidRPr="006D4A4C">
        <w:rPr>
          <w:rFonts w:asciiTheme="majorBidi" w:hAnsiTheme="majorBidi" w:cstheme="majorBidi"/>
          <w:sz w:val="22"/>
          <w:szCs w:val="22"/>
          <w:rtl/>
        </w:rPr>
        <w:t>יכולין</w:t>
      </w:r>
      <w:proofErr w:type="spellEnd"/>
      <w:r w:rsidRPr="006D4A4C">
        <w:rPr>
          <w:rFonts w:asciiTheme="majorBidi" w:hAnsiTheme="majorBidi" w:cstheme="majorBidi"/>
          <w:sz w:val="22"/>
          <w:szCs w:val="22"/>
          <w:rtl/>
        </w:rPr>
        <w:t xml:space="preserve"> להחמיר </w:t>
      </w:r>
      <w:proofErr w:type="spellStart"/>
      <w:r w:rsidRPr="006D4A4C">
        <w:rPr>
          <w:rFonts w:asciiTheme="majorBidi" w:hAnsiTheme="majorBidi" w:cstheme="majorBidi"/>
          <w:sz w:val="22"/>
          <w:szCs w:val="22"/>
          <w:rtl/>
        </w:rPr>
        <w:t>בכהאי</w:t>
      </w:r>
      <w:proofErr w:type="spellEnd"/>
      <w:r w:rsidRPr="006D4A4C">
        <w:rPr>
          <w:rFonts w:asciiTheme="majorBidi" w:hAnsiTheme="majorBidi" w:cstheme="majorBidi"/>
          <w:sz w:val="22"/>
          <w:szCs w:val="22"/>
          <w:rtl/>
        </w:rPr>
        <w:t xml:space="preserve"> </w:t>
      </w:r>
      <w:proofErr w:type="spellStart"/>
      <w:r w:rsidRPr="006D4A4C">
        <w:rPr>
          <w:rFonts w:asciiTheme="majorBidi" w:hAnsiTheme="majorBidi" w:cstheme="majorBidi"/>
          <w:sz w:val="22"/>
          <w:szCs w:val="22"/>
          <w:rtl/>
        </w:rPr>
        <w:t>גוונא</w:t>
      </w:r>
      <w:proofErr w:type="spellEnd"/>
      <w:r w:rsidRPr="006D4A4C">
        <w:rPr>
          <w:rFonts w:asciiTheme="majorBidi" w:hAnsiTheme="majorBidi" w:cstheme="majorBidi"/>
          <w:sz w:val="22"/>
          <w:szCs w:val="22"/>
          <w:rtl/>
        </w:rPr>
        <w:t xml:space="preserve">, ומלבד שלא ינדו אותו. אבל מי שאינו מקיים עונה, </w:t>
      </w:r>
      <w:proofErr w:type="spellStart"/>
      <w:r w:rsidRPr="006D4A4C">
        <w:rPr>
          <w:rFonts w:asciiTheme="majorBidi" w:hAnsiTheme="majorBidi" w:cstheme="majorBidi"/>
          <w:sz w:val="22"/>
          <w:szCs w:val="22"/>
          <w:rtl/>
        </w:rPr>
        <w:t>יכולין</w:t>
      </w:r>
      <w:proofErr w:type="spellEnd"/>
      <w:r w:rsidRPr="006D4A4C">
        <w:rPr>
          <w:rFonts w:asciiTheme="majorBidi" w:hAnsiTheme="majorBidi" w:cstheme="majorBidi"/>
          <w:sz w:val="22"/>
          <w:szCs w:val="22"/>
          <w:rtl/>
        </w:rPr>
        <w:t xml:space="preserve"> לנדותו ולהחרימו שיקיים עונה או שיגרש, כי אין זה כפייה, רק לקיים עונתו, וכן כל כיוצא בזה (</w:t>
      </w:r>
      <w:proofErr w:type="spellStart"/>
      <w:r w:rsidRPr="006D4A4C">
        <w:rPr>
          <w:rFonts w:asciiTheme="majorBidi" w:hAnsiTheme="majorBidi" w:cstheme="majorBidi"/>
          <w:sz w:val="22"/>
          <w:szCs w:val="22"/>
          <w:rtl/>
        </w:rPr>
        <w:t>ריב"ש</w:t>
      </w:r>
      <w:proofErr w:type="spellEnd"/>
      <w:r w:rsidRPr="006D4A4C">
        <w:rPr>
          <w:rFonts w:asciiTheme="majorBidi" w:hAnsiTheme="majorBidi" w:cstheme="majorBidi"/>
          <w:sz w:val="22"/>
          <w:szCs w:val="22"/>
          <w:rtl/>
        </w:rPr>
        <w:t xml:space="preserve"> סימן קכ"ז) וכן מי שגירש אשתו בגט כשר, ויצא קצת לעז על הגט, מותר </w:t>
      </w:r>
      <w:proofErr w:type="spellStart"/>
      <w:r w:rsidRPr="006D4A4C">
        <w:rPr>
          <w:rFonts w:asciiTheme="majorBidi" w:hAnsiTheme="majorBidi" w:cstheme="majorBidi"/>
          <w:sz w:val="22"/>
          <w:szCs w:val="22"/>
          <w:rtl/>
        </w:rPr>
        <w:t>לכופו</w:t>
      </w:r>
      <w:proofErr w:type="spellEnd"/>
      <w:r w:rsidRPr="006D4A4C">
        <w:rPr>
          <w:rFonts w:asciiTheme="majorBidi" w:hAnsiTheme="majorBidi" w:cstheme="majorBidi"/>
          <w:sz w:val="22"/>
          <w:szCs w:val="22"/>
          <w:rtl/>
        </w:rPr>
        <w:t xml:space="preserve"> לתת גט אחר. ובכל מקום </w:t>
      </w:r>
      <w:proofErr w:type="spellStart"/>
      <w:r w:rsidRPr="006D4A4C">
        <w:rPr>
          <w:rFonts w:asciiTheme="majorBidi" w:hAnsiTheme="majorBidi" w:cstheme="majorBidi"/>
          <w:sz w:val="22"/>
          <w:szCs w:val="22"/>
          <w:rtl/>
        </w:rPr>
        <w:t>דאיכא</w:t>
      </w:r>
      <w:proofErr w:type="spellEnd"/>
      <w:r w:rsidRPr="006D4A4C">
        <w:rPr>
          <w:rFonts w:asciiTheme="majorBidi" w:hAnsiTheme="majorBidi" w:cstheme="majorBidi"/>
          <w:sz w:val="22"/>
          <w:szCs w:val="22"/>
          <w:rtl/>
        </w:rPr>
        <w:t xml:space="preserve"> פלוגתא אם </w:t>
      </w:r>
      <w:proofErr w:type="spellStart"/>
      <w:r w:rsidRPr="006D4A4C">
        <w:rPr>
          <w:rFonts w:asciiTheme="majorBidi" w:hAnsiTheme="majorBidi" w:cstheme="majorBidi"/>
          <w:sz w:val="22"/>
          <w:szCs w:val="22"/>
          <w:rtl/>
        </w:rPr>
        <w:t>כופין</w:t>
      </w:r>
      <w:proofErr w:type="spellEnd"/>
      <w:r w:rsidRPr="006D4A4C">
        <w:rPr>
          <w:rFonts w:asciiTheme="majorBidi" w:hAnsiTheme="majorBidi" w:cstheme="majorBidi"/>
          <w:sz w:val="22"/>
          <w:szCs w:val="22"/>
          <w:rtl/>
        </w:rPr>
        <w:t xml:space="preserve"> או לא, אף על גב דאין </w:t>
      </w:r>
      <w:proofErr w:type="spellStart"/>
      <w:r w:rsidRPr="006D4A4C">
        <w:rPr>
          <w:rFonts w:asciiTheme="majorBidi" w:hAnsiTheme="majorBidi" w:cstheme="majorBidi"/>
          <w:sz w:val="22"/>
          <w:szCs w:val="22"/>
          <w:rtl/>
        </w:rPr>
        <w:t>כופין</w:t>
      </w:r>
      <w:proofErr w:type="spellEnd"/>
      <w:r w:rsidRPr="006D4A4C">
        <w:rPr>
          <w:rFonts w:asciiTheme="majorBidi" w:hAnsiTheme="majorBidi" w:cstheme="majorBidi"/>
          <w:sz w:val="22"/>
          <w:szCs w:val="22"/>
          <w:rtl/>
        </w:rPr>
        <w:t xml:space="preserve"> לגרש, מכל מקום </w:t>
      </w:r>
      <w:proofErr w:type="spellStart"/>
      <w:r w:rsidRPr="006D4A4C">
        <w:rPr>
          <w:rFonts w:asciiTheme="majorBidi" w:hAnsiTheme="majorBidi" w:cstheme="majorBidi"/>
          <w:sz w:val="22"/>
          <w:szCs w:val="22"/>
          <w:rtl/>
        </w:rPr>
        <w:t>כופין</w:t>
      </w:r>
      <w:proofErr w:type="spellEnd"/>
      <w:r w:rsidRPr="006D4A4C">
        <w:rPr>
          <w:rFonts w:asciiTheme="majorBidi" w:hAnsiTheme="majorBidi" w:cstheme="majorBidi"/>
          <w:sz w:val="22"/>
          <w:szCs w:val="22"/>
          <w:rtl/>
        </w:rPr>
        <w:t xml:space="preserve"> אותו ליתן כתובה מיד, וכן </w:t>
      </w:r>
      <w:proofErr w:type="spellStart"/>
      <w:r w:rsidRPr="006D4A4C">
        <w:rPr>
          <w:rFonts w:asciiTheme="majorBidi" w:hAnsiTheme="majorBidi" w:cstheme="majorBidi"/>
          <w:sz w:val="22"/>
          <w:szCs w:val="22"/>
          <w:rtl/>
        </w:rPr>
        <w:t>הנדוניא</w:t>
      </w:r>
      <w:proofErr w:type="spellEnd"/>
      <w:r w:rsidRPr="006D4A4C">
        <w:rPr>
          <w:rFonts w:asciiTheme="majorBidi" w:hAnsiTheme="majorBidi" w:cstheme="majorBidi"/>
          <w:sz w:val="22"/>
          <w:szCs w:val="22"/>
          <w:rtl/>
        </w:rPr>
        <w:t xml:space="preserve"> </w:t>
      </w:r>
      <w:proofErr w:type="spellStart"/>
      <w:r w:rsidRPr="006D4A4C">
        <w:rPr>
          <w:rFonts w:asciiTheme="majorBidi" w:hAnsiTheme="majorBidi" w:cstheme="majorBidi"/>
          <w:sz w:val="22"/>
          <w:szCs w:val="22"/>
          <w:rtl/>
        </w:rPr>
        <w:t>דאנעלת</w:t>
      </w:r>
      <w:proofErr w:type="spellEnd"/>
      <w:r w:rsidRPr="006D4A4C">
        <w:rPr>
          <w:rFonts w:asciiTheme="majorBidi" w:hAnsiTheme="majorBidi" w:cstheme="majorBidi"/>
          <w:sz w:val="22"/>
          <w:szCs w:val="22"/>
          <w:rtl/>
        </w:rPr>
        <w:t xml:space="preserve"> ליה (מרדכי ריש המדיר)</w:t>
      </w:r>
      <w:r w:rsidRPr="006D4A4C">
        <w:rPr>
          <w:rFonts w:asciiTheme="majorBidi" w:hAnsiTheme="majorBidi" w:cstheme="majorBidi"/>
          <w:sz w:val="22"/>
          <w:szCs w:val="22"/>
        </w:rPr>
        <w:t>.</w:t>
      </w:r>
    </w:p>
    <w:p w14:paraId="783AAE26" w14:textId="15F07FC5" w:rsidR="006D4A4C" w:rsidRPr="006D4A4C" w:rsidRDefault="006D4A4C" w:rsidP="006D4A4C">
      <w:pPr>
        <w:jc w:val="right"/>
        <w:rPr>
          <w:rFonts w:asciiTheme="majorBidi" w:hAnsiTheme="majorBidi" w:cstheme="majorBidi"/>
          <w:sz w:val="22"/>
          <w:szCs w:val="22"/>
        </w:rPr>
      </w:pPr>
    </w:p>
    <w:sectPr w:rsidR="006D4A4C" w:rsidRPr="006D4A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A4C"/>
    <w:rsid w:val="004105B1"/>
    <w:rsid w:val="00445835"/>
    <w:rsid w:val="006D4A4C"/>
    <w:rsid w:val="00A844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06D76"/>
  <w15:chartTrackingRefBased/>
  <w15:docId w15:val="{DC584D3E-7751-44B0-8391-9FD271D9C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D4A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D4A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D4A4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D4A4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D4A4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D4A4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D4A4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D4A4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D4A4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6D4A4C"/>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6D4A4C"/>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6D4A4C"/>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6D4A4C"/>
    <w:rPr>
      <w:rFonts w:eastAsiaTheme="majorEastAsia" w:cstheme="majorBidi"/>
      <w:i/>
      <w:iCs/>
      <w:color w:val="0F4761" w:themeColor="accent1" w:themeShade="BF"/>
    </w:rPr>
  </w:style>
  <w:style w:type="character" w:customStyle="1" w:styleId="50">
    <w:name w:val="כותרת 5 תו"/>
    <w:basedOn w:val="a0"/>
    <w:link w:val="5"/>
    <w:uiPriority w:val="9"/>
    <w:semiHidden/>
    <w:rsid w:val="006D4A4C"/>
    <w:rPr>
      <w:rFonts w:eastAsiaTheme="majorEastAsia" w:cstheme="majorBidi"/>
      <w:color w:val="0F4761" w:themeColor="accent1" w:themeShade="BF"/>
    </w:rPr>
  </w:style>
  <w:style w:type="character" w:customStyle="1" w:styleId="60">
    <w:name w:val="כותרת 6 תו"/>
    <w:basedOn w:val="a0"/>
    <w:link w:val="6"/>
    <w:uiPriority w:val="9"/>
    <w:semiHidden/>
    <w:rsid w:val="006D4A4C"/>
    <w:rPr>
      <w:rFonts w:eastAsiaTheme="majorEastAsia" w:cstheme="majorBidi"/>
      <w:i/>
      <w:iCs/>
      <w:color w:val="595959" w:themeColor="text1" w:themeTint="A6"/>
    </w:rPr>
  </w:style>
  <w:style w:type="character" w:customStyle="1" w:styleId="70">
    <w:name w:val="כותרת 7 תו"/>
    <w:basedOn w:val="a0"/>
    <w:link w:val="7"/>
    <w:uiPriority w:val="9"/>
    <w:semiHidden/>
    <w:rsid w:val="006D4A4C"/>
    <w:rPr>
      <w:rFonts w:eastAsiaTheme="majorEastAsia" w:cstheme="majorBidi"/>
      <w:color w:val="595959" w:themeColor="text1" w:themeTint="A6"/>
    </w:rPr>
  </w:style>
  <w:style w:type="character" w:customStyle="1" w:styleId="80">
    <w:name w:val="כותרת 8 תו"/>
    <w:basedOn w:val="a0"/>
    <w:link w:val="8"/>
    <w:uiPriority w:val="9"/>
    <w:semiHidden/>
    <w:rsid w:val="006D4A4C"/>
    <w:rPr>
      <w:rFonts w:eastAsiaTheme="majorEastAsia" w:cstheme="majorBidi"/>
      <w:i/>
      <w:iCs/>
      <w:color w:val="272727" w:themeColor="text1" w:themeTint="D8"/>
    </w:rPr>
  </w:style>
  <w:style w:type="character" w:customStyle="1" w:styleId="90">
    <w:name w:val="כותרת 9 תו"/>
    <w:basedOn w:val="a0"/>
    <w:link w:val="9"/>
    <w:uiPriority w:val="9"/>
    <w:semiHidden/>
    <w:rsid w:val="006D4A4C"/>
    <w:rPr>
      <w:rFonts w:eastAsiaTheme="majorEastAsia" w:cstheme="majorBidi"/>
      <w:color w:val="272727" w:themeColor="text1" w:themeTint="D8"/>
    </w:rPr>
  </w:style>
  <w:style w:type="paragraph" w:styleId="a3">
    <w:name w:val="Title"/>
    <w:basedOn w:val="a"/>
    <w:next w:val="a"/>
    <w:link w:val="a4"/>
    <w:uiPriority w:val="10"/>
    <w:qFormat/>
    <w:rsid w:val="006D4A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6D4A4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D4A4C"/>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6D4A4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D4A4C"/>
    <w:pPr>
      <w:spacing w:before="160"/>
      <w:jc w:val="center"/>
    </w:pPr>
    <w:rPr>
      <w:i/>
      <w:iCs/>
      <w:color w:val="404040" w:themeColor="text1" w:themeTint="BF"/>
    </w:rPr>
  </w:style>
  <w:style w:type="character" w:customStyle="1" w:styleId="a8">
    <w:name w:val="ציטוט תו"/>
    <w:basedOn w:val="a0"/>
    <w:link w:val="a7"/>
    <w:uiPriority w:val="29"/>
    <w:rsid w:val="006D4A4C"/>
    <w:rPr>
      <w:i/>
      <w:iCs/>
      <w:color w:val="404040" w:themeColor="text1" w:themeTint="BF"/>
    </w:rPr>
  </w:style>
  <w:style w:type="paragraph" w:styleId="a9">
    <w:name w:val="List Paragraph"/>
    <w:basedOn w:val="a"/>
    <w:uiPriority w:val="34"/>
    <w:qFormat/>
    <w:rsid w:val="006D4A4C"/>
    <w:pPr>
      <w:ind w:left="720"/>
      <w:contextualSpacing/>
    </w:pPr>
  </w:style>
  <w:style w:type="character" w:styleId="aa">
    <w:name w:val="Intense Emphasis"/>
    <w:basedOn w:val="a0"/>
    <w:uiPriority w:val="21"/>
    <w:qFormat/>
    <w:rsid w:val="006D4A4C"/>
    <w:rPr>
      <w:i/>
      <w:iCs/>
      <w:color w:val="0F4761" w:themeColor="accent1" w:themeShade="BF"/>
    </w:rPr>
  </w:style>
  <w:style w:type="paragraph" w:styleId="ab">
    <w:name w:val="Intense Quote"/>
    <w:basedOn w:val="a"/>
    <w:next w:val="a"/>
    <w:link w:val="ac"/>
    <w:uiPriority w:val="30"/>
    <w:qFormat/>
    <w:rsid w:val="006D4A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6D4A4C"/>
    <w:rPr>
      <w:i/>
      <w:iCs/>
      <w:color w:val="0F4761" w:themeColor="accent1" w:themeShade="BF"/>
    </w:rPr>
  </w:style>
  <w:style w:type="character" w:styleId="ad">
    <w:name w:val="Intense Reference"/>
    <w:basedOn w:val="a0"/>
    <w:uiPriority w:val="32"/>
    <w:qFormat/>
    <w:rsid w:val="006D4A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9E2588EB997D02469EAB0D218BC0A3DD" ma:contentTypeVersion="15" ma:contentTypeDescription="צור מסמך חדש." ma:contentTypeScope="" ma:versionID="eb680ba6ab3b31f4a028b0a5d2651ef8">
  <xsd:schema xmlns:xsd="http://www.w3.org/2001/XMLSchema" xmlns:xs="http://www.w3.org/2001/XMLSchema" xmlns:p="http://schemas.microsoft.com/office/2006/metadata/properties" xmlns:ns3="bad111cb-af91-4889-b505-2fa08debfad0" xmlns:ns4="429cc852-8dee-4a0c-94cb-44a1c587907c" targetNamespace="http://schemas.microsoft.com/office/2006/metadata/properties" ma:root="true" ma:fieldsID="0eeeeaa94c13649912f344e7cfcc24ec" ns3:_="" ns4:_="">
    <xsd:import namespace="bad111cb-af91-4889-b505-2fa08debfad0"/>
    <xsd:import namespace="429cc852-8dee-4a0c-94cb-44a1c587907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d111cb-af91-4889-b505-2fa08debfa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9cc852-8dee-4a0c-94cb-44a1c587907c" elementFormDefault="qualified">
    <xsd:import namespace="http://schemas.microsoft.com/office/2006/documentManagement/types"/>
    <xsd:import namespace="http://schemas.microsoft.com/office/infopath/2007/PartnerControls"/>
    <xsd:element name="SharedWithUsers" ma:index="14"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משותף עם פרטים" ma:internalName="SharedWithDetails" ma:readOnly="true">
      <xsd:simpleType>
        <xsd:restriction base="dms:Note">
          <xsd:maxLength value="255"/>
        </xsd:restriction>
      </xsd:simpleType>
    </xsd:element>
    <xsd:element name="SharingHintHash" ma:index="16" nillable="true" ma:displayName="Hash של רמז לשיתוף"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ad111cb-af91-4889-b505-2fa08debfad0" xsi:nil="true"/>
  </documentManagement>
</p:properties>
</file>

<file path=customXml/itemProps1.xml><?xml version="1.0" encoding="utf-8"?>
<ds:datastoreItem xmlns:ds="http://schemas.openxmlformats.org/officeDocument/2006/customXml" ds:itemID="{E86531F0-A963-4EC1-87AD-36825CA04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d111cb-af91-4889-b505-2fa08debfad0"/>
    <ds:schemaRef ds:uri="429cc852-8dee-4a0c-94cb-44a1c58790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F4B22C-4234-4D29-840D-680E6C0BAD04}">
  <ds:schemaRefs>
    <ds:schemaRef ds:uri="http://schemas.microsoft.com/sharepoint/v3/contenttype/forms"/>
  </ds:schemaRefs>
</ds:datastoreItem>
</file>

<file path=customXml/itemProps3.xml><?xml version="1.0" encoding="utf-8"?>
<ds:datastoreItem xmlns:ds="http://schemas.openxmlformats.org/officeDocument/2006/customXml" ds:itemID="{44368D97-DB5B-4D06-A07C-114C839AA775}">
  <ds:schemaRefs>
    <ds:schemaRef ds:uri="http://schemas.microsoft.com/office/2006/metadata/properties"/>
    <ds:schemaRef ds:uri="http://schemas.microsoft.com/office/infopath/2007/PartnerControls"/>
    <ds:schemaRef ds:uri="bad111cb-af91-4889-b505-2fa08debfad0"/>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730</Words>
  <Characters>4163</Characters>
  <Application>Microsoft Office Word</Application>
  <DocSecurity>0</DocSecurity>
  <Lines>34</Lines>
  <Paragraphs>9</Paragraphs>
  <ScaleCrop>false</ScaleCrop>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לוי</dc:creator>
  <cp:keywords/>
  <dc:description/>
  <cp:lastModifiedBy>יצחק לוי</cp:lastModifiedBy>
  <cp:revision>1</cp:revision>
  <dcterms:created xsi:type="dcterms:W3CDTF">2026-05-26T18:17:00Z</dcterms:created>
  <dcterms:modified xsi:type="dcterms:W3CDTF">2026-05-26T19:31:00Z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0x0101009E2588EB997D02469EAB0D218BC0A3DD</vt:lpwstr>
  </property>
</Properties>
</file>