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24FF" w14:textId="273F44EF" w:rsidR="00C730DE" w:rsidRDefault="00966BA8">
      <w:pPr>
        <w:rPr>
          <w:rtl/>
        </w:rPr>
      </w:pPr>
      <w:r>
        <w:rPr>
          <w:rFonts w:hint="cs"/>
          <w:rtl/>
        </w:rPr>
        <w:t>בס"ד</w:t>
      </w:r>
    </w:p>
    <w:p w14:paraId="766C3760" w14:textId="4F5770F0" w:rsidR="00966BA8" w:rsidRPr="00903111" w:rsidRDefault="00966BA8" w:rsidP="00903111">
      <w:pPr>
        <w:ind w:left="2880"/>
        <w:contextualSpacing/>
        <w:rPr>
          <w:b/>
          <w:bCs/>
          <w:sz w:val="28"/>
          <w:szCs w:val="28"/>
          <w:rtl/>
        </w:rPr>
      </w:pPr>
      <w:proofErr w:type="spellStart"/>
      <w:r w:rsidRPr="00903111">
        <w:rPr>
          <w:rFonts w:hint="cs"/>
          <w:b/>
          <w:bCs/>
          <w:sz w:val="28"/>
          <w:szCs w:val="28"/>
          <w:rtl/>
        </w:rPr>
        <w:t>האשה</w:t>
      </w:r>
      <w:proofErr w:type="spellEnd"/>
      <w:r w:rsidRPr="00903111">
        <w:rPr>
          <w:rFonts w:hint="cs"/>
          <w:b/>
          <w:bCs/>
          <w:sz w:val="28"/>
          <w:szCs w:val="28"/>
          <w:rtl/>
        </w:rPr>
        <w:t xml:space="preserve"> תיקון הנדר </w:t>
      </w:r>
      <w:r w:rsidRPr="00903111">
        <w:rPr>
          <w:b/>
          <w:bCs/>
          <w:sz w:val="28"/>
          <w:szCs w:val="28"/>
          <w:rtl/>
        </w:rPr>
        <w:t>–</w:t>
      </w:r>
      <w:r w:rsidRPr="00903111">
        <w:rPr>
          <w:rFonts w:hint="cs"/>
          <w:b/>
          <w:bCs/>
          <w:sz w:val="28"/>
          <w:szCs w:val="28"/>
          <w:rtl/>
        </w:rPr>
        <w:t xml:space="preserve"> התרת נדרים במשפחה</w:t>
      </w:r>
    </w:p>
    <w:p w14:paraId="25998A89" w14:textId="5A1E47CB" w:rsidR="00966BA8" w:rsidRPr="00903111" w:rsidRDefault="00966BA8" w:rsidP="00903111">
      <w:pPr>
        <w:ind w:left="3600"/>
        <w:contextualSpacing/>
        <w:rPr>
          <w:b/>
          <w:bCs/>
          <w:sz w:val="24"/>
          <w:rtl/>
        </w:rPr>
      </w:pPr>
      <w:r w:rsidRPr="00903111">
        <w:rPr>
          <w:rFonts w:hint="cs"/>
          <w:b/>
          <w:bCs/>
          <w:sz w:val="24"/>
          <w:rtl/>
        </w:rPr>
        <w:t>שיעור כנס אסופות תשפו</w:t>
      </w:r>
    </w:p>
    <w:p w14:paraId="6BE381E5" w14:textId="77777777" w:rsidR="00966BA8" w:rsidRPr="00903111" w:rsidRDefault="00966BA8" w:rsidP="00966BA8">
      <w:pPr>
        <w:rPr>
          <w:b/>
          <w:bCs/>
          <w:rtl/>
        </w:rPr>
      </w:pPr>
      <w:r w:rsidRPr="00903111">
        <w:rPr>
          <w:b/>
          <w:bCs/>
          <w:rtl/>
        </w:rPr>
        <w:t xml:space="preserve">במדבר פרק ל פסוק ב - </w:t>
      </w:r>
      <w:proofErr w:type="spellStart"/>
      <w:r w:rsidRPr="00903111">
        <w:rPr>
          <w:b/>
          <w:bCs/>
          <w:rtl/>
        </w:rPr>
        <w:t>יז</w:t>
      </w:r>
      <w:proofErr w:type="spellEnd"/>
      <w:r w:rsidRPr="00903111">
        <w:rPr>
          <w:b/>
          <w:bCs/>
          <w:rtl/>
        </w:rPr>
        <w:t xml:space="preserve"> (פרשת מטות)</w:t>
      </w:r>
    </w:p>
    <w:p w14:paraId="7D04C83F" w14:textId="59470CA2" w:rsidR="00966BA8" w:rsidRDefault="00966BA8" w:rsidP="00966BA8">
      <w:pPr>
        <w:rPr>
          <w:rtl/>
        </w:rPr>
      </w:pPr>
      <w:r w:rsidRPr="00966BA8">
        <w:rPr>
          <w:rFonts w:ascii="FrankRuehl" w:hAnsi="FrankRuehl" w:cs="FrankRuehl"/>
          <w:rtl/>
        </w:rPr>
        <w:t xml:space="preserve">(ב) וַיְדַבֵּר מֹשֶׁה אֶל רָאשֵׁי הַמַּטּוֹת לִבְנֵי יִשְׂרָאֵל </w:t>
      </w:r>
      <w:proofErr w:type="spellStart"/>
      <w:r w:rsidRPr="00966BA8">
        <w:rPr>
          <w:rFonts w:ascii="FrankRuehl" w:hAnsi="FrankRuehl" w:cs="FrankRuehl"/>
          <w:rtl/>
        </w:rPr>
        <w:t>לֵאמֹר</w:t>
      </w:r>
      <w:proofErr w:type="spellEnd"/>
      <w:r w:rsidRPr="00966BA8">
        <w:rPr>
          <w:rFonts w:ascii="FrankRuehl" w:hAnsi="FrankRuehl" w:cs="FrankRuehl"/>
          <w:rtl/>
        </w:rPr>
        <w:t xml:space="preserve"> זֶה הַדָּבָר אֲשֶׁר </w:t>
      </w:r>
      <w:proofErr w:type="spellStart"/>
      <w:r w:rsidRPr="00966BA8">
        <w:rPr>
          <w:rFonts w:ascii="FrankRuehl" w:hAnsi="FrankRuehl" w:cs="FrankRuehl"/>
          <w:rtl/>
        </w:rPr>
        <w:t>צִוָּה</w:t>
      </w:r>
      <w:proofErr w:type="spellEnd"/>
      <w:r w:rsidRPr="00966BA8">
        <w:rPr>
          <w:rFonts w:ascii="FrankRuehl" w:hAnsi="FrankRuehl" w:cs="FrankRuehl"/>
          <w:rtl/>
        </w:rPr>
        <w:t xml:space="preserve"> </w:t>
      </w:r>
      <w:proofErr w:type="spellStart"/>
      <w:r w:rsidRPr="00966BA8">
        <w:rPr>
          <w:rFonts w:ascii="FrankRuehl" w:hAnsi="FrankRuehl" w:cs="FrankRuehl"/>
          <w:rtl/>
        </w:rPr>
        <w:t>יְקֹוָק</w:t>
      </w:r>
      <w:proofErr w:type="spellEnd"/>
      <w:r w:rsidRPr="00966BA8">
        <w:rPr>
          <w:rFonts w:ascii="FrankRuehl" w:hAnsi="FrankRuehl" w:cs="FrankRuehl"/>
          <w:rtl/>
        </w:rPr>
        <w:t xml:space="preserve">: (ג) אִישׁ כִּי </w:t>
      </w:r>
      <w:proofErr w:type="spellStart"/>
      <w:r w:rsidRPr="00966BA8">
        <w:rPr>
          <w:rFonts w:ascii="FrankRuehl" w:hAnsi="FrankRuehl" w:cs="FrankRuehl"/>
          <w:rtl/>
        </w:rPr>
        <w:t>יִדֹּר</w:t>
      </w:r>
      <w:proofErr w:type="spellEnd"/>
      <w:r w:rsidRPr="00966BA8">
        <w:rPr>
          <w:rFonts w:ascii="FrankRuehl" w:hAnsi="FrankRuehl" w:cs="FrankRuehl"/>
          <w:rtl/>
        </w:rPr>
        <w:t xml:space="preserve"> נֶדֶר לַיקֹוָק אוֹ הִשָּׁבַע שְׁבֻעָה לֶאְסֹר אִסָּר עַל נַפְשׁוֹ לֹא יַחֵל דְּבָרוֹ כְּכָל הַיֹּצֵא מִפִּיו יַעֲשֶׂה: (ד) וְאִשָּׁה כִּי תִדֹּר נֶדֶר לַיקֹוָק וְאָסְרָה אִסָּר בְּבֵית אָבִיהָ בִּנְעֻרֶיהָ: (ה) וְשָׁמַע אָבִיהָ אֶת נִדְרָהּ וֶאֱסָרָהּ אֲשֶׁר אָסְרָה עַל נַפְשָׁהּ וְהֶחֱרִישׁ לָהּ אָבִיהָ וְקָמוּ כָּל נְדָרֶיהָ וְכָל אִסָּר אֲשֶׁר אָסְרָה עַל נַפְשָׁהּ יָקוּם: (ו) וְאִם הֵנִיא אָבִיהָ אֹתָהּ בְּיוֹם שָׁמְעוֹ כָּל נְדָרֶיהָ וֶאֱסָרֶיהָ אֲשֶׁר אָסְרָה עַל נַפְשָׁהּ לֹא יָקוּם </w:t>
      </w:r>
      <w:proofErr w:type="spellStart"/>
      <w:r w:rsidRPr="00966BA8">
        <w:rPr>
          <w:rFonts w:ascii="FrankRuehl" w:hAnsi="FrankRuehl" w:cs="FrankRuehl"/>
          <w:rtl/>
        </w:rPr>
        <w:t>וַיקֹוָק</w:t>
      </w:r>
      <w:proofErr w:type="spellEnd"/>
      <w:r w:rsidRPr="00966BA8">
        <w:rPr>
          <w:rFonts w:ascii="FrankRuehl" w:hAnsi="FrankRuehl" w:cs="FrankRuehl"/>
          <w:rtl/>
        </w:rPr>
        <w:t xml:space="preserve"> יִסְלַח לָהּ כִּי הֵנִיא אָבִיהָ אֹתָהּ: (ז) וְאִם הָיוֹ תִהְיֶה לְאִישׁ וּנְדָרֶיהָ עָלֶיהָ אוֹ מִבְטָא שְׂפָתֶיהָ אֲשֶׁר אָסְרָה עַל נַפְשָׁהּ: (ח) וְשָׁמַע אִישָׁהּ בְּיוֹם שָׁמְעוֹ וְהֶחֱרִישׁ לָהּ וְקָמוּ נְדָרֶיהָ וֶאֱסָרֶהָ אֲשֶׁר אָסְרָה עַל נַפְשָׁהּ </w:t>
      </w:r>
      <w:proofErr w:type="spellStart"/>
      <w:r w:rsidRPr="00966BA8">
        <w:rPr>
          <w:rFonts w:ascii="FrankRuehl" w:hAnsi="FrankRuehl" w:cs="FrankRuehl"/>
          <w:rtl/>
        </w:rPr>
        <w:t>יָקֻמו</w:t>
      </w:r>
      <w:proofErr w:type="spellEnd"/>
      <w:r w:rsidRPr="00966BA8">
        <w:rPr>
          <w:rFonts w:ascii="FrankRuehl" w:hAnsi="FrankRuehl" w:cs="FrankRuehl"/>
          <w:rtl/>
        </w:rPr>
        <w:t xml:space="preserve">ּ: (ט) וְאִם בְּיוֹם שְׁמֹעַ אִישָׁהּ יָנִיא אוֹתָהּ וְהֵפֵר אֶת נִדְרָהּ אֲשֶׁר עָלֶיהָ וְאֵת מִבְטָא שְׂפָתֶיהָ אֲשֶׁר אָסְרָה עַל נַפְשָׁהּ </w:t>
      </w:r>
      <w:proofErr w:type="spellStart"/>
      <w:r w:rsidRPr="00966BA8">
        <w:rPr>
          <w:rFonts w:ascii="FrankRuehl" w:hAnsi="FrankRuehl" w:cs="FrankRuehl"/>
          <w:rtl/>
        </w:rPr>
        <w:t>וַיקֹוָק</w:t>
      </w:r>
      <w:proofErr w:type="spellEnd"/>
      <w:r w:rsidRPr="00966BA8">
        <w:rPr>
          <w:rFonts w:ascii="FrankRuehl" w:hAnsi="FrankRuehl" w:cs="FrankRuehl"/>
          <w:rtl/>
        </w:rPr>
        <w:t xml:space="preserve"> יִסְלַח לָהּ: (י) וְנֵדֶר אַלְמָנָה וּגְרוּשָׁה כֹּל אֲשֶׁר אָסְרָה עַל נַפְשָׁהּ יָקוּם עָלֶיהָ: (יא) וְאִם בֵּית אִישָׁהּ נָדָרָה אוֹ אָסְרָה אִסָּר עַל נַפְשָׁהּ בִּשְׁבֻעָה: (</w:t>
      </w:r>
      <w:proofErr w:type="spellStart"/>
      <w:r w:rsidRPr="00966BA8">
        <w:rPr>
          <w:rFonts w:ascii="FrankRuehl" w:hAnsi="FrankRuehl" w:cs="FrankRuehl"/>
          <w:rtl/>
        </w:rPr>
        <w:t>יב</w:t>
      </w:r>
      <w:proofErr w:type="spellEnd"/>
      <w:r w:rsidRPr="00966BA8">
        <w:rPr>
          <w:rFonts w:ascii="FrankRuehl" w:hAnsi="FrankRuehl" w:cs="FrankRuehl"/>
          <w:rtl/>
        </w:rPr>
        <w:t>) וְשָׁמַע אִישָׁהּ וְהֶחֱרִשׁ לָהּ לֹא הֵנִיא אֹתָהּ וְקָמוּ כָּל נְדָרֶיהָ וְכָל אִסָּר אֲשֶׁר אָסְרָה עַל נַפְשָׁהּ יָקוּם: (</w:t>
      </w:r>
      <w:proofErr w:type="spellStart"/>
      <w:r w:rsidRPr="00966BA8">
        <w:rPr>
          <w:rFonts w:ascii="FrankRuehl" w:hAnsi="FrankRuehl" w:cs="FrankRuehl"/>
          <w:rtl/>
        </w:rPr>
        <w:t>יג</w:t>
      </w:r>
      <w:proofErr w:type="spellEnd"/>
      <w:r w:rsidRPr="00966BA8">
        <w:rPr>
          <w:rFonts w:ascii="FrankRuehl" w:hAnsi="FrankRuehl" w:cs="FrankRuehl"/>
          <w:rtl/>
        </w:rPr>
        <w:t xml:space="preserve">) וְאִם הָפֵר יָפֵר אֹתָם אִישָׁהּ בְּיוֹם שָׁמְעוֹ כָּל מוֹצָא שְׂפָתֶיהָ לִנְדָרֶיהָ וּלְאִסַּר נַפְשָׁהּ לֹא יָקוּם אִישָׁהּ הֲפֵרָם </w:t>
      </w:r>
      <w:proofErr w:type="spellStart"/>
      <w:r w:rsidRPr="00966BA8">
        <w:rPr>
          <w:rFonts w:ascii="FrankRuehl" w:hAnsi="FrankRuehl" w:cs="FrankRuehl"/>
          <w:rtl/>
        </w:rPr>
        <w:t>וַיקֹוָק</w:t>
      </w:r>
      <w:proofErr w:type="spellEnd"/>
      <w:r w:rsidRPr="00966BA8">
        <w:rPr>
          <w:rFonts w:ascii="FrankRuehl" w:hAnsi="FrankRuehl" w:cs="FrankRuehl"/>
          <w:rtl/>
        </w:rPr>
        <w:t xml:space="preserve"> יִסְלַח לָהּ: (יד) כָּל נֵדֶר וְכָל שְׁבֻעַת אִסָּר לְעַנֹּת נָפֶשׁ אִישָׁהּ יְקִימֶנּוּ וְאִישָׁהּ יְפֵרֶנּוּ: (טו) וְאִם הַחֲרֵשׁ יַחֲרִישׁ לָהּ אִישָׁהּ מִיּוֹם אֶל יוֹם וְהֵקִים אֶת כָּל נְדָרֶיהָ אוֹ אֶת כָּל אֱסָרֶיהָ אֲשֶׁר עָלֶיהָ הֵקִים אֹתָם כִּי הֶחֱרִשׁ לָהּ בְּיוֹם שָׁמְעוֹ: (</w:t>
      </w:r>
      <w:proofErr w:type="spellStart"/>
      <w:r w:rsidRPr="00966BA8">
        <w:rPr>
          <w:rFonts w:ascii="FrankRuehl" w:hAnsi="FrankRuehl" w:cs="FrankRuehl"/>
          <w:rtl/>
        </w:rPr>
        <w:t>טז</w:t>
      </w:r>
      <w:proofErr w:type="spellEnd"/>
      <w:r w:rsidRPr="00966BA8">
        <w:rPr>
          <w:rFonts w:ascii="FrankRuehl" w:hAnsi="FrankRuehl" w:cs="FrankRuehl"/>
          <w:rtl/>
        </w:rPr>
        <w:t>) וְאִם הָפֵר יָפֵר אֹתָם אַחֲרֵי שָׁמְעוֹ וְנָשָׂא אֶת עֲוֹנָהּ:  (</w:t>
      </w:r>
      <w:proofErr w:type="spellStart"/>
      <w:r w:rsidRPr="00966BA8">
        <w:rPr>
          <w:rFonts w:ascii="FrankRuehl" w:hAnsi="FrankRuehl" w:cs="FrankRuehl"/>
          <w:rtl/>
        </w:rPr>
        <w:t>יז</w:t>
      </w:r>
      <w:proofErr w:type="spellEnd"/>
      <w:r w:rsidRPr="00966BA8">
        <w:rPr>
          <w:rFonts w:ascii="FrankRuehl" w:hAnsi="FrankRuehl" w:cs="FrankRuehl"/>
          <w:rtl/>
        </w:rPr>
        <w:t xml:space="preserve">) אֵלֶּה </w:t>
      </w:r>
      <w:proofErr w:type="spellStart"/>
      <w:r w:rsidRPr="00966BA8">
        <w:rPr>
          <w:rFonts w:ascii="FrankRuehl" w:hAnsi="FrankRuehl" w:cs="FrankRuehl"/>
          <w:rtl/>
        </w:rPr>
        <w:t>הַחֻקִּים</w:t>
      </w:r>
      <w:proofErr w:type="spellEnd"/>
      <w:r w:rsidRPr="00966BA8">
        <w:rPr>
          <w:rFonts w:ascii="FrankRuehl" w:hAnsi="FrankRuehl" w:cs="FrankRuehl"/>
          <w:rtl/>
        </w:rPr>
        <w:t xml:space="preserve"> אֲשֶׁר </w:t>
      </w:r>
      <w:proofErr w:type="spellStart"/>
      <w:r w:rsidRPr="00966BA8">
        <w:rPr>
          <w:rFonts w:ascii="FrankRuehl" w:hAnsi="FrankRuehl" w:cs="FrankRuehl"/>
          <w:rtl/>
        </w:rPr>
        <w:t>צִוָּה</w:t>
      </w:r>
      <w:proofErr w:type="spellEnd"/>
      <w:r w:rsidRPr="00966BA8">
        <w:rPr>
          <w:rFonts w:ascii="FrankRuehl" w:hAnsi="FrankRuehl" w:cs="FrankRuehl"/>
          <w:rtl/>
        </w:rPr>
        <w:t xml:space="preserve"> </w:t>
      </w:r>
      <w:proofErr w:type="spellStart"/>
      <w:r w:rsidRPr="00966BA8">
        <w:rPr>
          <w:rFonts w:ascii="FrankRuehl" w:hAnsi="FrankRuehl" w:cs="FrankRuehl"/>
          <w:rtl/>
        </w:rPr>
        <w:t>יְקֹוָק</w:t>
      </w:r>
      <w:proofErr w:type="spellEnd"/>
      <w:r w:rsidRPr="00966BA8">
        <w:rPr>
          <w:rFonts w:ascii="FrankRuehl" w:hAnsi="FrankRuehl" w:cs="FrankRuehl"/>
          <w:rtl/>
        </w:rPr>
        <w:t xml:space="preserve"> אֶת מֹשֶׁה בֵּין אִישׁ לְאִשְׁתּוֹ בֵּין אָב לְבִתּוֹ בִּנְעֻרֶיהָ בֵּית אָבִיהָ</w:t>
      </w:r>
      <w:r>
        <w:rPr>
          <w:rtl/>
        </w:rPr>
        <w:t>:</w:t>
      </w:r>
    </w:p>
    <w:p w14:paraId="025855FB" w14:textId="7E935DB6" w:rsidR="00966BA8" w:rsidRPr="00903111" w:rsidRDefault="00231CD2" w:rsidP="00966BA8">
      <w:pPr>
        <w:rPr>
          <w:b/>
          <w:bCs/>
          <w:szCs w:val="22"/>
          <w:rtl/>
        </w:rPr>
      </w:pPr>
      <w:r w:rsidRPr="00903111">
        <w:rPr>
          <w:rFonts w:hint="cs"/>
          <w:b/>
          <w:bCs/>
          <w:szCs w:val="22"/>
          <w:rtl/>
        </w:rPr>
        <w:t xml:space="preserve">א. </w:t>
      </w:r>
      <w:proofErr w:type="spellStart"/>
      <w:r w:rsidR="00966BA8" w:rsidRPr="00903111">
        <w:rPr>
          <w:rFonts w:hint="cs"/>
          <w:b/>
          <w:bCs/>
          <w:szCs w:val="22"/>
          <w:rtl/>
        </w:rPr>
        <w:t>ר"ן</w:t>
      </w:r>
      <w:proofErr w:type="spellEnd"/>
      <w:r w:rsidR="00966BA8" w:rsidRPr="00903111">
        <w:rPr>
          <w:rFonts w:hint="cs"/>
          <w:b/>
          <w:bCs/>
          <w:szCs w:val="22"/>
          <w:rtl/>
        </w:rPr>
        <w:t xml:space="preserve"> נדרים </w:t>
      </w:r>
      <w:proofErr w:type="spellStart"/>
      <w:r w:rsidR="00966BA8" w:rsidRPr="00903111">
        <w:rPr>
          <w:rFonts w:hint="cs"/>
          <w:b/>
          <w:bCs/>
          <w:szCs w:val="22"/>
          <w:rtl/>
        </w:rPr>
        <w:t>סז</w:t>
      </w:r>
      <w:proofErr w:type="spellEnd"/>
      <w:r w:rsidR="00966BA8" w:rsidRPr="00903111">
        <w:rPr>
          <w:rFonts w:hint="cs"/>
          <w:b/>
          <w:bCs/>
          <w:szCs w:val="22"/>
          <w:rtl/>
        </w:rPr>
        <w:t xml:space="preserve">. ד"ה ונערה </w:t>
      </w:r>
      <w:proofErr w:type="spellStart"/>
      <w:r w:rsidR="00966BA8" w:rsidRPr="00903111">
        <w:rPr>
          <w:rFonts w:hint="cs"/>
          <w:b/>
          <w:bCs/>
          <w:szCs w:val="22"/>
          <w:rtl/>
        </w:rPr>
        <w:t>המאורסה</w:t>
      </w:r>
      <w:proofErr w:type="spellEnd"/>
    </w:p>
    <w:p w14:paraId="62D7EAC7" w14:textId="5C5E09B1" w:rsidR="00966BA8" w:rsidRPr="00231CD2" w:rsidRDefault="00966BA8" w:rsidP="00966BA8">
      <w:pPr>
        <w:rPr>
          <w:szCs w:val="22"/>
          <w:rtl/>
        </w:rPr>
      </w:pPr>
      <w:r w:rsidRPr="00231CD2">
        <w:rPr>
          <w:rFonts w:hint="cs"/>
          <w:szCs w:val="22"/>
          <w:rtl/>
        </w:rPr>
        <w:t xml:space="preserve">אבל בנשואה...אדרבה </w:t>
      </w:r>
      <w:proofErr w:type="spellStart"/>
      <w:r w:rsidRPr="00231CD2">
        <w:rPr>
          <w:rFonts w:hint="cs"/>
          <w:szCs w:val="22"/>
          <w:rtl/>
        </w:rPr>
        <w:t>דינא</w:t>
      </w:r>
      <w:proofErr w:type="spellEnd"/>
      <w:r w:rsidRPr="00231CD2">
        <w:rPr>
          <w:rFonts w:hint="cs"/>
          <w:szCs w:val="22"/>
          <w:rtl/>
        </w:rPr>
        <w:t xml:space="preserve"> הוא </w:t>
      </w:r>
      <w:proofErr w:type="spellStart"/>
      <w:r w:rsidRPr="00231CD2">
        <w:rPr>
          <w:rFonts w:hint="cs"/>
          <w:szCs w:val="22"/>
          <w:rtl/>
        </w:rPr>
        <w:t>דבעל</w:t>
      </w:r>
      <w:proofErr w:type="spellEnd"/>
      <w:r w:rsidRPr="00231CD2">
        <w:rPr>
          <w:rFonts w:hint="cs"/>
          <w:szCs w:val="22"/>
          <w:rtl/>
        </w:rPr>
        <w:t xml:space="preserve"> לחודיה </w:t>
      </w:r>
      <w:proofErr w:type="spellStart"/>
      <w:r w:rsidRPr="00231CD2">
        <w:rPr>
          <w:rFonts w:hint="cs"/>
          <w:szCs w:val="22"/>
          <w:rtl/>
        </w:rPr>
        <w:t>מיפר</w:t>
      </w:r>
      <w:proofErr w:type="spellEnd"/>
      <w:r w:rsidRPr="00231CD2">
        <w:rPr>
          <w:rFonts w:hint="cs"/>
          <w:szCs w:val="22"/>
          <w:rtl/>
        </w:rPr>
        <w:t xml:space="preserve"> </w:t>
      </w:r>
      <w:proofErr w:type="spellStart"/>
      <w:r w:rsidRPr="00231CD2">
        <w:rPr>
          <w:rFonts w:hint="cs"/>
          <w:szCs w:val="22"/>
          <w:rtl/>
        </w:rPr>
        <w:t>דכיון</w:t>
      </w:r>
      <w:proofErr w:type="spellEnd"/>
      <w:r w:rsidRPr="00231CD2">
        <w:rPr>
          <w:rFonts w:hint="cs"/>
          <w:szCs w:val="22"/>
          <w:rtl/>
        </w:rPr>
        <w:t xml:space="preserve"> שנשאת שוב אין לאביה רשות בה הלכך </w:t>
      </w:r>
      <w:proofErr w:type="spellStart"/>
      <w:r w:rsidRPr="00231CD2">
        <w:rPr>
          <w:rFonts w:hint="cs"/>
          <w:szCs w:val="22"/>
          <w:rtl/>
        </w:rPr>
        <w:t>נימא</w:t>
      </w:r>
      <w:proofErr w:type="spellEnd"/>
      <w:r w:rsidRPr="00231CD2">
        <w:rPr>
          <w:rFonts w:hint="cs"/>
          <w:szCs w:val="22"/>
          <w:rtl/>
        </w:rPr>
        <w:t xml:space="preserve"> </w:t>
      </w:r>
      <w:proofErr w:type="spellStart"/>
      <w:r w:rsidRPr="00231CD2">
        <w:rPr>
          <w:rFonts w:hint="cs"/>
          <w:szCs w:val="22"/>
          <w:rtl/>
        </w:rPr>
        <w:t>דבנשואה</w:t>
      </w:r>
      <w:proofErr w:type="spellEnd"/>
      <w:r w:rsidRPr="00231CD2">
        <w:rPr>
          <w:rFonts w:hint="cs"/>
          <w:szCs w:val="22"/>
          <w:rtl/>
        </w:rPr>
        <w:t xml:space="preserve"> בעלה לחודיה </w:t>
      </w:r>
      <w:proofErr w:type="spellStart"/>
      <w:r w:rsidRPr="00231CD2">
        <w:rPr>
          <w:rFonts w:hint="cs"/>
          <w:szCs w:val="22"/>
          <w:rtl/>
        </w:rPr>
        <w:t>ליפר</w:t>
      </w:r>
      <w:proofErr w:type="spellEnd"/>
      <w:r w:rsidRPr="00231CD2">
        <w:rPr>
          <w:rFonts w:hint="cs"/>
          <w:szCs w:val="22"/>
          <w:rtl/>
        </w:rPr>
        <w:t xml:space="preserve"> ובארוסה אב לחודיה </w:t>
      </w:r>
      <w:proofErr w:type="spellStart"/>
      <w:r w:rsidRPr="00231CD2">
        <w:rPr>
          <w:rFonts w:hint="cs"/>
          <w:szCs w:val="22"/>
          <w:rtl/>
        </w:rPr>
        <w:t>ליפר</w:t>
      </w:r>
      <w:proofErr w:type="spellEnd"/>
      <w:r w:rsidRPr="00231CD2">
        <w:rPr>
          <w:rFonts w:hint="cs"/>
          <w:szCs w:val="22"/>
          <w:rtl/>
        </w:rPr>
        <w:t xml:space="preserve"> </w:t>
      </w:r>
      <w:proofErr w:type="spellStart"/>
      <w:r w:rsidRPr="00231CD2">
        <w:rPr>
          <w:rFonts w:hint="cs"/>
          <w:szCs w:val="22"/>
          <w:rtl/>
        </w:rPr>
        <w:t>דהא</w:t>
      </w:r>
      <w:proofErr w:type="spellEnd"/>
      <w:r w:rsidRPr="00231CD2">
        <w:rPr>
          <w:rFonts w:hint="cs"/>
          <w:szCs w:val="22"/>
          <w:rtl/>
        </w:rPr>
        <w:t xml:space="preserve"> </w:t>
      </w:r>
      <w:proofErr w:type="spellStart"/>
      <w:r w:rsidRPr="00231CD2">
        <w:rPr>
          <w:rFonts w:hint="cs"/>
          <w:szCs w:val="22"/>
          <w:rtl/>
        </w:rPr>
        <w:t>בארוסין</w:t>
      </w:r>
      <w:proofErr w:type="spellEnd"/>
      <w:r w:rsidRPr="00231CD2">
        <w:rPr>
          <w:rFonts w:hint="cs"/>
          <w:szCs w:val="22"/>
          <w:rtl/>
        </w:rPr>
        <w:t xml:space="preserve"> לא נפקא מרשות אב.</w:t>
      </w:r>
    </w:p>
    <w:p w14:paraId="1C46C6A5" w14:textId="77777777" w:rsidR="00231CD2" w:rsidRPr="00903111" w:rsidRDefault="00231CD2" w:rsidP="00231CD2">
      <w:pPr>
        <w:rPr>
          <w:b/>
          <w:bCs/>
          <w:szCs w:val="22"/>
          <w:rtl/>
        </w:rPr>
      </w:pPr>
      <w:r w:rsidRPr="00903111">
        <w:rPr>
          <w:rFonts w:hint="cs"/>
          <w:b/>
          <w:bCs/>
          <w:szCs w:val="22"/>
          <w:rtl/>
        </w:rPr>
        <w:t>ב. נדרים ע. במשנה</w:t>
      </w:r>
    </w:p>
    <w:p w14:paraId="7F4E6E8B" w14:textId="703E2CBA" w:rsidR="00231CD2" w:rsidRPr="00231CD2" w:rsidRDefault="00231CD2" w:rsidP="00231CD2">
      <w:pPr>
        <w:rPr>
          <w:rFonts w:cs="Guttman Vilna"/>
          <w:sz w:val="20"/>
          <w:szCs w:val="20"/>
          <w:rtl/>
        </w:rPr>
      </w:pPr>
      <w:r>
        <w:rPr>
          <w:rFonts w:hint="cs"/>
          <w:rtl/>
        </w:rPr>
        <w:t xml:space="preserve"> </w:t>
      </w:r>
      <w:r w:rsidRPr="00231CD2">
        <w:rPr>
          <w:rFonts w:cs="Guttman Vilna" w:hint="cs"/>
          <w:sz w:val="20"/>
          <w:szCs w:val="20"/>
          <w:rtl/>
        </w:rPr>
        <w:t xml:space="preserve">מת האב לא </w:t>
      </w:r>
      <w:proofErr w:type="spellStart"/>
      <w:r w:rsidRPr="00231CD2">
        <w:rPr>
          <w:rFonts w:cs="Guttman Vilna" w:hint="cs"/>
          <w:sz w:val="20"/>
          <w:szCs w:val="20"/>
          <w:rtl/>
        </w:rPr>
        <w:t>נתרוקנה</w:t>
      </w:r>
      <w:proofErr w:type="spellEnd"/>
      <w:r w:rsidRPr="00231CD2">
        <w:rPr>
          <w:rFonts w:cs="Guttman Vilna" w:hint="cs"/>
          <w:sz w:val="20"/>
          <w:szCs w:val="20"/>
          <w:rtl/>
        </w:rPr>
        <w:t xml:space="preserve"> רשות לבעל מה הבעל </w:t>
      </w:r>
      <w:proofErr w:type="spellStart"/>
      <w:r w:rsidRPr="00231CD2">
        <w:rPr>
          <w:rFonts w:cs="Guttman Vilna" w:hint="cs"/>
          <w:sz w:val="20"/>
          <w:szCs w:val="20"/>
          <w:rtl/>
        </w:rPr>
        <w:t>נתרוקנה</w:t>
      </w:r>
      <w:proofErr w:type="spellEnd"/>
      <w:r w:rsidRPr="00231CD2">
        <w:rPr>
          <w:rFonts w:cs="Guttman Vilna" w:hint="cs"/>
          <w:sz w:val="20"/>
          <w:szCs w:val="20"/>
          <w:rtl/>
        </w:rPr>
        <w:t xml:space="preserve"> רשות לאב</w:t>
      </w:r>
    </w:p>
    <w:p w14:paraId="08CF199E" w14:textId="3ECA5B5D" w:rsidR="00231CD2" w:rsidRPr="00231CD2" w:rsidRDefault="00231CD2" w:rsidP="00966BA8">
      <w:pPr>
        <w:rPr>
          <w:szCs w:val="22"/>
          <w:rtl/>
        </w:rPr>
      </w:pPr>
      <w:r w:rsidRPr="00231CD2">
        <w:rPr>
          <w:rFonts w:hint="cs"/>
          <w:szCs w:val="22"/>
          <w:rtl/>
        </w:rPr>
        <w:t>גמרא שם:</w:t>
      </w:r>
    </w:p>
    <w:p w14:paraId="04FFC137" w14:textId="68A04489" w:rsidR="00231CD2" w:rsidRPr="00231CD2" w:rsidRDefault="00231CD2" w:rsidP="00966BA8">
      <w:pPr>
        <w:rPr>
          <w:rFonts w:cs="Guttman Vilna"/>
          <w:sz w:val="20"/>
          <w:szCs w:val="20"/>
          <w:rtl/>
        </w:rPr>
      </w:pPr>
      <w:r w:rsidRPr="00231CD2">
        <w:rPr>
          <w:rFonts w:cs="Guttman Vilna" w:hint="cs"/>
          <w:sz w:val="20"/>
          <w:szCs w:val="20"/>
          <w:rtl/>
        </w:rPr>
        <w:t xml:space="preserve">מאי טעמא </w:t>
      </w:r>
      <w:proofErr w:type="spellStart"/>
      <w:r w:rsidRPr="00231CD2">
        <w:rPr>
          <w:rFonts w:cs="Guttman Vilna" w:hint="cs"/>
          <w:sz w:val="20"/>
          <w:szCs w:val="20"/>
          <w:rtl/>
        </w:rPr>
        <w:t>דאמר</w:t>
      </w:r>
      <w:proofErr w:type="spellEnd"/>
      <w:r w:rsidRPr="00231CD2">
        <w:rPr>
          <w:rFonts w:cs="Guttman Vilna" w:hint="cs"/>
          <w:sz w:val="20"/>
          <w:szCs w:val="20"/>
          <w:rtl/>
        </w:rPr>
        <w:t xml:space="preserve"> קרא בנעוריה בית אביה</w:t>
      </w:r>
    </w:p>
    <w:p w14:paraId="7C124D59" w14:textId="77777777" w:rsidR="00231CD2" w:rsidRPr="00231CD2" w:rsidRDefault="00231CD2" w:rsidP="00966BA8">
      <w:pPr>
        <w:rPr>
          <w:szCs w:val="22"/>
          <w:rtl/>
        </w:rPr>
      </w:pPr>
      <w:proofErr w:type="spellStart"/>
      <w:r w:rsidRPr="002E1AAB">
        <w:rPr>
          <w:rFonts w:hint="cs"/>
          <w:b/>
          <w:bCs/>
          <w:szCs w:val="22"/>
          <w:rtl/>
        </w:rPr>
        <w:t>ר"ן</w:t>
      </w:r>
      <w:proofErr w:type="spellEnd"/>
      <w:r w:rsidRPr="002E1AAB">
        <w:rPr>
          <w:rFonts w:hint="cs"/>
          <w:b/>
          <w:bCs/>
          <w:szCs w:val="22"/>
          <w:rtl/>
        </w:rPr>
        <w:t xml:space="preserve"> שם:</w:t>
      </w:r>
      <w:r w:rsidRPr="00231CD2">
        <w:rPr>
          <w:rFonts w:hint="cs"/>
          <w:szCs w:val="22"/>
          <w:rtl/>
        </w:rPr>
        <w:t xml:space="preserve"> מת הבעל לא </w:t>
      </w:r>
      <w:proofErr w:type="spellStart"/>
      <w:r w:rsidRPr="00231CD2">
        <w:rPr>
          <w:rFonts w:hint="cs"/>
          <w:szCs w:val="22"/>
          <w:rtl/>
        </w:rPr>
        <w:t>נתרוקנה</w:t>
      </w:r>
      <w:proofErr w:type="spellEnd"/>
      <w:r w:rsidRPr="00231CD2">
        <w:rPr>
          <w:rFonts w:hint="cs"/>
          <w:szCs w:val="22"/>
          <w:rtl/>
        </w:rPr>
        <w:t xml:space="preserve"> רשות לאב </w:t>
      </w:r>
      <w:r w:rsidRPr="00231CD2">
        <w:rPr>
          <w:szCs w:val="22"/>
          <w:rtl/>
        </w:rPr>
        <w:t>–</w:t>
      </w:r>
      <w:r w:rsidRPr="00231CD2">
        <w:rPr>
          <w:rFonts w:hint="cs"/>
          <w:szCs w:val="22"/>
          <w:rtl/>
        </w:rPr>
        <w:t xml:space="preserve"> שאין הבעל יכול להפר</w:t>
      </w:r>
    </w:p>
    <w:p w14:paraId="2245EA38" w14:textId="27CA7273" w:rsidR="00231CD2" w:rsidRDefault="00231CD2" w:rsidP="00966BA8">
      <w:pPr>
        <w:rPr>
          <w:szCs w:val="22"/>
          <w:rtl/>
        </w:rPr>
      </w:pPr>
      <w:r w:rsidRPr="00231CD2">
        <w:rPr>
          <w:rFonts w:hint="cs"/>
          <w:szCs w:val="22"/>
          <w:rtl/>
        </w:rPr>
        <w:t xml:space="preserve">בנעוריה בית אביה -  משמע אף על גב דליתיה לאב </w:t>
      </w:r>
      <w:proofErr w:type="spellStart"/>
      <w:r w:rsidRPr="00231CD2">
        <w:rPr>
          <w:rFonts w:hint="cs"/>
          <w:szCs w:val="22"/>
          <w:rtl/>
        </w:rPr>
        <w:t>אכתי</w:t>
      </w:r>
      <w:proofErr w:type="spellEnd"/>
      <w:r w:rsidRPr="00231CD2">
        <w:rPr>
          <w:rFonts w:hint="cs"/>
          <w:szCs w:val="22"/>
          <w:rtl/>
        </w:rPr>
        <w:t xml:space="preserve"> איתיה בית אביה</w:t>
      </w:r>
    </w:p>
    <w:p w14:paraId="0F456F9C" w14:textId="77777777" w:rsidR="00903111" w:rsidRPr="002E1AAB" w:rsidRDefault="00903111" w:rsidP="00903111">
      <w:pPr>
        <w:rPr>
          <w:b/>
          <w:bCs/>
          <w:szCs w:val="22"/>
          <w:rtl/>
        </w:rPr>
      </w:pPr>
      <w:r w:rsidRPr="002E1AAB">
        <w:rPr>
          <w:rFonts w:hint="cs"/>
          <w:b/>
          <w:bCs/>
          <w:szCs w:val="22"/>
          <w:rtl/>
        </w:rPr>
        <w:t xml:space="preserve">ג. גיטין </w:t>
      </w:r>
      <w:proofErr w:type="spellStart"/>
      <w:r w:rsidRPr="002E1AAB">
        <w:rPr>
          <w:rFonts w:hint="cs"/>
          <w:b/>
          <w:bCs/>
          <w:szCs w:val="22"/>
          <w:rtl/>
        </w:rPr>
        <w:t>פג,ב</w:t>
      </w:r>
      <w:proofErr w:type="spellEnd"/>
    </w:p>
    <w:p w14:paraId="06689AE5" w14:textId="2766011D" w:rsidR="00903111" w:rsidRPr="002E1AAB" w:rsidRDefault="00903111" w:rsidP="00903111">
      <w:pPr>
        <w:rPr>
          <w:rFonts w:cs="Guttman Vilna"/>
          <w:sz w:val="20"/>
          <w:szCs w:val="20"/>
          <w:rtl/>
        </w:rPr>
      </w:pPr>
      <w:r w:rsidRPr="002E1AAB">
        <w:rPr>
          <w:rFonts w:cs="Guttman Vilna"/>
          <w:sz w:val="20"/>
          <w:szCs w:val="20"/>
          <w:rtl/>
        </w:rPr>
        <w:t xml:space="preserve">השיב </w:t>
      </w:r>
      <w:proofErr w:type="spellStart"/>
      <w:r w:rsidRPr="002E1AAB">
        <w:rPr>
          <w:rFonts w:cs="Guttman Vilna"/>
          <w:sz w:val="20"/>
          <w:szCs w:val="20"/>
          <w:rtl/>
        </w:rPr>
        <w:t>ר"ש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בר אלעזר תשובה לדברי ר"א היכן מצינו שזה אוסר וזה מתיר ולא</w:t>
      </w:r>
      <w:r w:rsidRPr="002E1AAB">
        <w:rPr>
          <w:rFonts w:cs="Guttman Vilna" w:hint="cs"/>
          <w:sz w:val="20"/>
          <w:szCs w:val="20"/>
          <w:rtl/>
        </w:rPr>
        <w:t>...</w:t>
      </w:r>
      <w:r w:rsidRPr="002E1AAB">
        <w:rPr>
          <w:rFonts w:cs="Guttman Vilna"/>
          <w:sz w:val="20"/>
          <w:szCs w:val="20"/>
          <w:rtl/>
        </w:rPr>
        <w:t xml:space="preserve">הרי הפרת הבעל </w:t>
      </w:r>
      <w:proofErr w:type="spellStart"/>
      <w:r w:rsidRPr="002E1AAB">
        <w:rPr>
          <w:rFonts w:cs="Guttman Vilna"/>
          <w:sz w:val="20"/>
          <w:szCs w:val="20"/>
          <w:rtl/>
        </w:rPr>
        <w:t>דאשה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נודרת ובעל </w:t>
      </w:r>
      <w:proofErr w:type="spellStart"/>
      <w:r w:rsidRPr="002E1AAB">
        <w:rPr>
          <w:rFonts w:cs="Guttman Vilna"/>
          <w:sz w:val="20"/>
          <w:szCs w:val="20"/>
          <w:rtl/>
        </w:rPr>
        <w:t>מיפר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התם </w:t>
      </w:r>
      <w:proofErr w:type="spellStart"/>
      <w:r w:rsidRPr="002E1AAB">
        <w:rPr>
          <w:rFonts w:cs="Guttman Vilna"/>
          <w:sz w:val="20"/>
          <w:szCs w:val="20"/>
          <w:rtl/>
        </w:rPr>
        <w:t>כדרב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פנחס משמיה </w:t>
      </w:r>
      <w:proofErr w:type="spellStart"/>
      <w:r w:rsidRPr="002E1AAB">
        <w:rPr>
          <w:rFonts w:cs="Guttman Vilna"/>
          <w:sz w:val="20"/>
          <w:szCs w:val="20"/>
          <w:rtl/>
        </w:rPr>
        <w:t>דרבא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</w:t>
      </w:r>
      <w:proofErr w:type="spellStart"/>
      <w:r w:rsidRPr="002E1AAB">
        <w:rPr>
          <w:rFonts w:cs="Guttman Vilna"/>
          <w:sz w:val="20"/>
          <w:szCs w:val="20"/>
          <w:rtl/>
        </w:rPr>
        <w:t>דאמר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רב פנחס משמיה </w:t>
      </w:r>
      <w:proofErr w:type="spellStart"/>
      <w:r w:rsidRPr="002E1AAB">
        <w:rPr>
          <w:rFonts w:cs="Guttman Vilna"/>
          <w:sz w:val="20"/>
          <w:szCs w:val="20"/>
          <w:rtl/>
        </w:rPr>
        <w:t>דרבא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כל הנודרת על דעת בעלה היא נודרת</w:t>
      </w:r>
    </w:p>
    <w:p w14:paraId="55AC3F7A" w14:textId="504BDBD1" w:rsidR="00903111" w:rsidRPr="002E1AAB" w:rsidRDefault="00903111" w:rsidP="00903111">
      <w:pPr>
        <w:rPr>
          <w:b/>
          <w:bCs/>
          <w:szCs w:val="22"/>
          <w:rtl/>
        </w:rPr>
      </w:pPr>
      <w:r w:rsidRPr="002E1AAB">
        <w:rPr>
          <w:b/>
          <w:bCs/>
          <w:szCs w:val="22"/>
          <w:rtl/>
        </w:rPr>
        <w:t>נדה מו ב</w:t>
      </w:r>
    </w:p>
    <w:p w14:paraId="624C9D9B" w14:textId="24601B00" w:rsidR="00903111" w:rsidRPr="002E1AAB" w:rsidRDefault="00903111" w:rsidP="00903111">
      <w:pPr>
        <w:rPr>
          <w:rFonts w:cs="Guttman Vilna"/>
          <w:sz w:val="20"/>
          <w:szCs w:val="20"/>
          <w:rtl/>
        </w:rPr>
      </w:pPr>
      <w:proofErr w:type="spellStart"/>
      <w:r w:rsidRPr="002E1AAB">
        <w:rPr>
          <w:rFonts w:cs="Guttman Vilna"/>
          <w:sz w:val="20"/>
          <w:szCs w:val="20"/>
          <w:rtl/>
        </w:rPr>
        <w:t>מתיב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רב ירמיה יתומה שנדרה בעלה מפר לה אי אמרת </w:t>
      </w:r>
      <w:proofErr w:type="spellStart"/>
      <w:r w:rsidRPr="002E1AAB">
        <w:rPr>
          <w:rFonts w:cs="Guttman Vilna"/>
          <w:sz w:val="20"/>
          <w:szCs w:val="20"/>
          <w:rtl/>
        </w:rPr>
        <w:t>בשלמא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מופלא סמוך לאיש דרבנן אתו </w:t>
      </w:r>
      <w:proofErr w:type="spellStart"/>
      <w:r w:rsidRPr="002E1AAB">
        <w:rPr>
          <w:rFonts w:cs="Guttman Vilna"/>
          <w:sz w:val="20"/>
          <w:szCs w:val="20"/>
          <w:rtl/>
        </w:rPr>
        <w:t>נשואין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דרבנן ומבטלי </w:t>
      </w:r>
      <w:proofErr w:type="spellStart"/>
      <w:r w:rsidRPr="002E1AAB">
        <w:rPr>
          <w:rFonts w:cs="Guttman Vilna"/>
          <w:sz w:val="20"/>
          <w:szCs w:val="20"/>
          <w:rtl/>
        </w:rPr>
        <w:t>נדרא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דרבנן אלא אי אמרת דאורייתא אתו </w:t>
      </w:r>
      <w:proofErr w:type="spellStart"/>
      <w:r w:rsidRPr="002E1AAB">
        <w:rPr>
          <w:rFonts w:cs="Guttman Vilna"/>
          <w:sz w:val="20"/>
          <w:szCs w:val="20"/>
          <w:rtl/>
        </w:rPr>
        <w:t>נשואין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דרבנן ומבטלי </w:t>
      </w:r>
      <w:proofErr w:type="spellStart"/>
      <w:r w:rsidRPr="002E1AAB">
        <w:rPr>
          <w:rFonts w:cs="Guttman Vilna"/>
          <w:sz w:val="20"/>
          <w:szCs w:val="20"/>
          <w:rtl/>
        </w:rPr>
        <w:t>נדרא</w:t>
      </w:r>
      <w:proofErr w:type="spellEnd"/>
      <w:r w:rsidRPr="002E1AAB">
        <w:rPr>
          <w:rFonts w:cs="Guttman Vilna" w:hint="cs"/>
          <w:sz w:val="20"/>
          <w:szCs w:val="20"/>
          <w:rtl/>
        </w:rPr>
        <w:t>...</w:t>
      </w:r>
      <w:proofErr w:type="spellStart"/>
      <w:r w:rsidRPr="002E1AAB">
        <w:rPr>
          <w:rFonts w:cs="Guttman Vilna"/>
          <w:sz w:val="20"/>
          <w:szCs w:val="20"/>
          <w:rtl/>
        </w:rPr>
        <w:t>כדרב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</w:t>
      </w:r>
      <w:proofErr w:type="spellStart"/>
      <w:r w:rsidRPr="002E1AAB">
        <w:rPr>
          <w:rFonts w:cs="Guttman Vilna"/>
          <w:sz w:val="20"/>
          <w:szCs w:val="20"/>
          <w:rtl/>
        </w:rPr>
        <w:t>פינחס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משמיה </w:t>
      </w:r>
      <w:proofErr w:type="spellStart"/>
      <w:r w:rsidRPr="002E1AAB">
        <w:rPr>
          <w:rFonts w:cs="Guttman Vilna"/>
          <w:sz w:val="20"/>
          <w:szCs w:val="20"/>
          <w:rtl/>
        </w:rPr>
        <w:t>דרבא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</w:t>
      </w:r>
      <w:proofErr w:type="spellStart"/>
      <w:r w:rsidRPr="002E1AAB">
        <w:rPr>
          <w:rFonts w:cs="Guttman Vilna"/>
          <w:sz w:val="20"/>
          <w:szCs w:val="20"/>
          <w:rtl/>
        </w:rPr>
        <w:t>דאמר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רב פנחס משמיה </w:t>
      </w:r>
      <w:proofErr w:type="spellStart"/>
      <w:r w:rsidRPr="002E1AAB">
        <w:rPr>
          <w:rFonts w:cs="Guttman Vilna"/>
          <w:sz w:val="20"/>
          <w:szCs w:val="20"/>
          <w:rtl/>
        </w:rPr>
        <w:t>דרבא</w:t>
      </w:r>
      <w:proofErr w:type="spellEnd"/>
      <w:r w:rsidRPr="002E1AAB">
        <w:rPr>
          <w:rFonts w:cs="Guttman Vilna"/>
          <w:sz w:val="20"/>
          <w:szCs w:val="20"/>
          <w:rtl/>
        </w:rPr>
        <w:t xml:space="preserve"> כל הנודרת על דעת בעלה היא נודרת</w:t>
      </w:r>
    </w:p>
    <w:p w14:paraId="74D8C894" w14:textId="16F1BA20" w:rsidR="002E1AAB" w:rsidRPr="002E1AAB" w:rsidRDefault="002E1AAB" w:rsidP="002E1AAB">
      <w:pPr>
        <w:rPr>
          <w:b/>
          <w:bCs/>
          <w:szCs w:val="22"/>
          <w:rtl/>
        </w:rPr>
      </w:pPr>
      <w:r w:rsidRPr="002E1AAB">
        <w:rPr>
          <w:b/>
          <w:bCs/>
          <w:szCs w:val="22"/>
          <w:rtl/>
        </w:rPr>
        <w:lastRenderedPageBreak/>
        <w:t xml:space="preserve">תוספות נדה מו ב ד"ה </w:t>
      </w:r>
      <w:proofErr w:type="spellStart"/>
      <w:r w:rsidRPr="002E1AAB">
        <w:rPr>
          <w:b/>
          <w:bCs/>
          <w:szCs w:val="22"/>
          <w:rtl/>
        </w:rPr>
        <w:t>כדרב</w:t>
      </w:r>
      <w:proofErr w:type="spellEnd"/>
      <w:r w:rsidRPr="002E1AAB">
        <w:rPr>
          <w:b/>
          <w:bCs/>
          <w:szCs w:val="22"/>
          <w:rtl/>
        </w:rPr>
        <w:t xml:space="preserve"> פנחס</w:t>
      </w:r>
    </w:p>
    <w:p w14:paraId="501AA092" w14:textId="3B93C9E8" w:rsidR="00903111" w:rsidRDefault="002E1AAB" w:rsidP="002E1AAB">
      <w:pPr>
        <w:rPr>
          <w:szCs w:val="22"/>
          <w:rtl/>
        </w:rPr>
      </w:pPr>
      <w:r w:rsidRPr="002E1AAB">
        <w:rPr>
          <w:szCs w:val="22"/>
          <w:rtl/>
        </w:rPr>
        <w:t xml:space="preserve">וא"ת א"כ </w:t>
      </w:r>
      <w:proofErr w:type="spellStart"/>
      <w:r w:rsidRPr="002E1AAB">
        <w:rPr>
          <w:szCs w:val="22"/>
          <w:rtl/>
        </w:rPr>
        <w:t>אמאי</w:t>
      </w:r>
      <w:proofErr w:type="spellEnd"/>
      <w:r w:rsidRPr="002E1AAB">
        <w:rPr>
          <w:szCs w:val="22"/>
          <w:rtl/>
        </w:rPr>
        <w:t xml:space="preserve"> נכתב בפרשת נדרים </w:t>
      </w:r>
      <w:proofErr w:type="spellStart"/>
      <w:r w:rsidRPr="002E1AAB">
        <w:rPr>
          <w:szCs w:val="22"/>
          <w:rtl/>
        </w:rPr>
        <w:t>דבעל</w:t>
      </w:r>
      <w:proofErr w:type="spellEnd"/>
      <w:r w:rsidRPr="002E1AAB">
        <w:rPr>
          <w:szCs w:val="22"/>
          <w:rtl/>
        </w:rPr>
        <w:t xml:space="preserve"> מפר לאשתו אפי' אינה אשתו כגון הכא הבעל מפר </w:t>
      </w:r>
      <w:proofErr w:type="spellStart"/>
      <w:r w:rsidRPr="002E1AAB">
        <w:rPr>
          <w:szCs w:val="22"/>
          <w:rtl/>
        </w:rPr>
        <w:t>דעל</w:t>
      </w:r>
      <w:proofErr w:type="spellEnd"/>
      <w:r w:rsidRPr="002E1AAB">
        <w:rPr>
          <w:szCs w:val="22"/>
          <w:rtl/>
        </w:rPr>
        <w:t xml:space="preserve"> דעתו נודרת וי"ל </w:t>
      </w:r>
      <w:proofErr w:type="spellStart"/>
      <w:r w:rsidRPr="002E1AAB">
        <w:rPr>
          <w:szCs w:val="22"/>
          <w:rtl/>
        </w:rPr>
        <w:t>דאיצטריך</w:t>
      </w:r>
      <w:proofErr w:type="spellEnd"/>
      <w:r w:rsidRPr="002E1AAB">
        <w:rPr>
          <w:szCs w:val="22"/>
          <w:rtl/>
        </w:rPr>
        <w:t xml:space="preserve"> </w:t>
      </w:r>
      <w:proofErr w:type="spellStart"/>
      <w:r w:rsidRPr="002E1AAB">
        <w:rPr>
          <w:szCs w:val="22"/>
          <w:rtl/>
        </w:rPr>
        <w:t>לענין</w:t>
      </w:r>
      <w:proofErr w:type="spellEnd"/>
      <w:r w:rsidRPr="002E1AAB">
        <w:rPr>
          <w:szCs w:val="22"/>
          <w:rtl/>
        </w:rPr>
        <w:t xml:space="preserve"> שאם אמר קיים </w:t>
      </w:r>
      <w:proofErr w:type="spellStart"/>
      <w:r w:rsidRPr="002E1AAB">
        <w:rPr>
          <w:szCs w:val="22"/>
          <w:rtl/>
        </w:rPr>
        <w:t>ליכי</w:t>
      </w:r>
      <w:proofErr w:type="spellEnd"/>
      <w:r w:rsidRPr="002E1AAB">
        <w:rPr>
          <w:szCs w:val="22"/>
          <w:rtl/>
        </w:rPr>
        <w:t xml:space="preserve"> שאינו יכול להפר א"נ משום </w:t>
      </w:r>
      <w:proofErr w:type="spellStart"/>
      <w:r w:rsidRPr="002E1AAB">
        <w:rPr>
          <w:szCs w:val="22"/>
          <w:rtl/>
        </w:rPr>
        <w:t>דאמר</w:t>
      </w:r>
      <w:proofErr w:type="spellEnd"/>
      <w:r w:rsidRPr="002E1AAB">
        <w:rPr>
          <w:szCs w:val="22"/>
          <w:rtl/>
        </w:rPr>
        <w:t xml:space="preserve"> רחמנא בעל מפר </w:t>
      </w:r>
      <w:proofErr w:type="spellStart"/>
      <w:r w:rsidRPr="002E1AAB">
        <w:rPr>
          <w:szCs w:val="22"/>
          <w:rtl/>
        </w:rPr>
        <w:t>קאמר</w:t>
      </w:r>
      <w:proofErr w:type="spellEnd"/>
      <w:r w:rsidRPr="002E1AAB">
        <w:rPr>
          <w:szCs w:val="22"/>
          <w:rtl/>
        </w:rPr>
        <w:t xml:space="preserve"> </w:t>
      </w:r>
      <w:proofErr w:type="spellStart"/>
      <w:r w:rsidRPr="002E1AAB">
        <w:rPr>
          <w:szCs w:val="22"/>
          <w:rtl/>
        </w:rPr>
        <w:t>דלעולם</w:t>
      </w:r>
      <w:proofErr w:type="spellEnd"/>
      <w:r w:rsidRPr="002E1AAB">
        <w:rPr>
          <w:szCs w:val="22"/>
          <w:rtl/>
        </w:rPr>
        <w:t xml:space="preserve"> על דעתו היא נודרת ואף על גב </w:t>
      </w:r>
      <w:proofErr w:type="spellStart"/>
      <w:r w:rsidRPr="002E1AAB">
        <w:rPr>
          <w:szCs w:val="22"/>
          <w:rtl/>
        </w:rPr>
        <w:t>דהכא</w:t>
      </w:r>
      <w:proofErr w:type="spellEnd"/>
      <w:r w:rsidRPr="002E1AAB">
        <w:rPr>
          <w:szCs w:val="22"/>
          <w:rtl/>
        </w:rPr>
        <w:t xml:space="preserve"> לא הוו אלא נישואין דרבנן ולא אמרה תורה שיפר מ"מ היא סבורה שבידו להפר כמו בשאר נשים ונודרת על דעתו.</w:t>
      </w:r>
    </w:p>
    <w:p w14:paraId="1F5C80D0" w14:textId="04624B80" w:rsidR="002E1AAB" w:rsidRPr="00F435DB" w:rsidRDefault="00F435DB" w:rsidP="002E1AAB">
      <w:pPr>
        <w:rPr>
          <w:b/>
          <w:bCs/>
          <w:szCs w:val="22"/>
          <w:rtl/>
        </w:rPr>
      </w:pPr>
      <w:r w:rsidRPr="00F435DB">
        <w:rPr>
          <w:rFonts w:hint="cs"/>
          <w:b/>
          <w:bCs/>
          <w:szCs w:val="22"/>
          <w:rtl/>
        </w:rPr>
        <w:t xml:space="preserve">רמב"ן משפט החרם </w:t>
      </w:r>
    </w:p>
    <w:p w14:paraId="2DC96805" w14:textId="406E22D0" w:rsidR="00231CD2" w:rsidRDefault="00F435DB" w:rsidP="00F435DB">
      <w:pPr>
        <w:rPr>
          <w:rtl/>
        </w:rPr>
      </w:pPr>
      <w:r w:rsidRPr="00F435DB">
        <w:rPr>
          <w:szCs w:val="22"/>
          <w:rtl/>
        </w:rPr>
        <w:t xml:space="preserve">ואומר אני שהאומר ע"ד פלוני אני נשבע הרי הוא כאומר ע"מ שלא ימחה פלוני אלא ישתוק, לפיכך אם מיחה בשעת שמיעה בטל הנדר, קיים או ששתק נתקיים הנדר. ומנא </w:t>
      </w:r>
      <w:proofErr w:type="spellStart"/>
      <w:r w:rsidRPr="00F435DB">
        <w:rPr>
          <w:szCs w:val="22"/>
          <w:rtl/>
        </w:rPr>
        <w:t>אמינא</w:t>
      </w:r>
      <w:proofErr w:type="spellEnd"/>
      <w:r w:rsidRPr="00F435DB">
        <w:rPr>
          <w:szCs w:val="22"/>
          <w:rtl/>
        </w:rPr>
        <w:t xml:space="preserve"> לה </w:t>
      </w:r>
      <w:proofErr w:type="spellStart"/>
      <w:r w:rsidRPr="00F435DB">
        <w:rPr>
          <w:szCs w:val="22"/>
          <w:rtl/>
        </w:rPr>
        <w:t>מדאמרו</w:t>
      </w:r>
      <w:proofErr w:type="spellEnd"/>
      <w:r w:rsidRPr="00F435DB">
        <w:rPr>
          <w:szCs w:val="22"/>
          <w:rtl/>
        </w:rPr>
        <w:t xml:space="preserve"> בגמרא (נדרים ע"ג ב') כל הנודרת ע"ד בעלה היא נודרת ולפיכך נתנה תורה רשות לבעל בנדרי אשתו שאם הקים הוקם ואם הפר מופר, </w:t>
      </w:r>
      <w:proofErr w:type="spellStart"/>
      <w:r w:rsidRPr="00F435DB">
        <w:rPr>
          <w:szCs w:val="22"/>
          <w:rtl/>
        </w:rPr>
        <w:t>אלמא</w:t>
      </w:r>
      <w:proofErr w:type="spellEnd"/>
      <w:r w:rsidRPr="00F435DB">
        <w:rPr>
          <w:szCs w:val="22"/>
          <w:rtl/>
        </w:rPr>
        <w:t xml:space="preserve"> כל האומר ע"ד פלוני אני נשבע אם הפר אותו האיש מופר ואם הקים הוקם כדין הבעל, </w:t>
      </w:r>
      <w:proofErr w:type="spellStart"/>
      <w:r w:rsidRPr="00F435DB">
        <w:rPr>
          <w:szCs w:val="22"/>
          <w:rtl/>
        </w:rPr>
        <w:t>ודוקא</w:t>
      </w:r>
      <w:proofErr w:type="spellEnd"/>
      <w:r w:rsidRPr="00F435DB">
        <w:rPr>
          <w:szCs w:val="22"/>
          <w:rtl/>
        </w:rPr>
        <w:t xml:space="preserve"> כשהפר מיד בשעת שמיעה אבל אם שתק הוקם הנדר מיד. ואף על פי שנתנה תורה זמן לבעל בשתיקה אותו היום, גזירת הכתוב הוא ליתן לו זמן </w:t>
      </w:r>
      <w:proofErr w:type="spellStart"/>
      <w:r w:rsidRPr="00F435DB">
        <w:rPr>
          <w:szCs w:val="22"/>
          <w:rtl/>
        </w:rPr>
        <w:t>להמלך</w:t>
      </w:r>
      <w:proofErr w:type="spellEnd"/>
      <w:r w:rsidRPr="00F435DB">
        <w:rPr>
          <w:szCs w:val="22"/>
          <w:rtl/>
        </w:rPr>
        <w:t xml:space="preserve"> בעצמו משום שלום הבית ואין הדין הזה נוהג באחרים</w:t>
      </w:r>
      <w:r>
        <w:rPr>
          <w:rtl/>
        </w:rPr>
        <w:t>.</w:t>
      </w:r>
    </w:p>
    <w:p w14:paraId="608CEA9D" w14:textId="27ACC929" w:rsidR="00F435DB" w:rsidRPr="00F435DB" w:rsidRDefault="00F435DB" w:rsidP="00F435DB">
      <w:pPr>
        <w:rPr>
          <w:b/>
          <w:bCs/>
          <w:szCs w:val="22"/>
          <w:rtl/>
        </w:rPr>
      </w:pPr>
      <w:proofErr w:type="spellStart"/>
      <w:r w:rsidRPr="00F435DB">
        <w:rPr>
          <w:rFonts w:hint="cs"/>
          <w:b/>
          <w:bCs/>
          <w:szCs w:val="22"/>
          <w:rtl/>
        </w:rPr>
        <w:t>רא"ש</w:t>
      </w:r>
      <w:proofErr w:type="spellEnd"/>
      <w:r w:rsidRPr="00F435DB">
        <w:rPr>
          <w:rFonts w:hint="cs"/>
          <w:b/>
          <w:bCs/>
          <w:szCs w:val="22"/>
          <w:rtl/>
        </w:rPr>
        <w:t xml:space="preserve"> שם נדה</w:t>
      </w:r>
    </w:p>
    <w:p w14:paraId="6CE6E21A" w14:textId="63B1A31C" w:rsidR="00F435DB" w:rsidRDefault="00F435DB" w:rsidP="00F435DB">
      <w:pPr>
        <w:rPr>
          <w:szCs w:val="22"/>
          <w:rtl/>
        </w:rPr>
      </w:pPr>
      <w:r w:rsidRPr="00F435DB">
        <w:rPr>
          <w:rFonts w:hint="cs"/>
          <w:szCs w:val="22"/>
          <w:rtl/>
        </w:rPr>
        <w:t xml:space="preserve">ואי נמי אפילו פירשה </w:t>
      </w:r>
      <w:proofErr w:type="spellStart"/>
      <w:r w:rsidRPr="00F435DB">
        <w:rPr>
          <w:rFonts w:hint="cs"/>
          <w:szCs w:val="22"/>
          <w:rtl/>
        </w:rPr>
        <w:t>בהדיא</w:t>
      </w:r>
      <w:proofErr w:type="spellEnd"/>
      <w:r w:rsidRPr="00F435DB">
        <w:rPr>
          <w:rFonts w:hint="cs"/>
          <w:szCs w:val="22"/>
          <w:rtl/>
        </w:rPr>
        <w:t xml:space="preserve"> שנדרה שלא לדעתו בעלה </w:t>
      </w:r>
      <w:proofErr w:type="spellStart"/>
      <w:r w:rsidRPr="00F435DB">
        <w:rPr>
          <w:rFonts w:hint="cs"/>
          <w:szCs w:val="22"/>
          <w:rtl/>
        </w:rPr>
        <w:t>מיפר</w:t>
      </w:r>
      <w:proofErr w:type="spellEnd"/>
      <w:r w:rsidRPr="00F435DB">
        <w:rPr>
          <w:rFonts w:hint="cs"/>
          <w:szCs w:val="22"/>
          <w:rtl/>
        </w:rPr>
        <w:t xml:space="preserve"> לה בעל </w:t>
      </w:r>
      <w:proofErr w:type="spellStart"/>
      <w:r w:rsidRPr="00F435DB">
        <w:rPr>
          <w:rFonts w:hint="cs"/>
          <w:szCs w:val="22"/>
          <w:rtl/>
        </w:rPr>
        <w:t>כרחה</w:t>
      </w:r>
      <w:proofErr w:type="spellEnd"/>
    </w:p>
    <w:p w14:paraId="6308289D" w14:textId="6765C6BF" w:rsidR="00F435DB" w:rsidRPr="00A24599" w:rsidRDefault="00F435DB" w:rsidP="00F435DB">
      <w:pPr>
        <w:rPr>
          <w:b/>
          <w:bCs/>
          <w:szCs w:val="22"/>
          <w:rtl/>
        </w:rPr>
      </w:pPr>
      <w:proofErr w:type="spellStart"/>
      <w:r w:rsidRPr="00A24599">
        <w:rPr>
          <w:rFonts w:hint="cs"/>
          <w:b/>
          <w:bCs/>
          <w:szCs w:val="22"/>
          <w:rtl/>
        </w:rPr>
        <w:t>ר"ן</w:t>
      </w:r>
      <w:proofErr w:type="spellEnd"/>
      <w:r w:rsidRPr="00A24599">
        <w:rPr>
          <w:rFonts w:hint="cs"/>
          <w:b/>
          <w:bCs/>
          <w:szCs w:val="22"/>
          <w:rtl/>
        </w:rPr>
        <w:t xml:space="preserve"> נדרים </w:t>
      </w:r>
      <w:proofErr w:type="spellStart"/>
      <w:r w:rsidRPr="00A24599">
        <w:rPr>
          <w:rFonts w:hint="cs"/>
          <w:b/>
          <w:bCs/>
          <w:szCs w:val="22"/>
          <w:rtl/>
        </w:rPr>
        <w:t>עג</w:t>
      </w:r>
      <w:proofErr w:type="spellEnd"/>
      <w:r w:rsidRPr="00A24599">
        <w:rPr>
          <w:rFonts w:hint="cs"/>
          <w:b/>
          <w:bCs/>
          <w:szCs w:val="22"/>
          <w:rtl/>
        </w:rPr>
        <w:t>, ב</w:t>
      </w:r>
    </w:p>
    <w:p w14:paraId="5AD4E038" w14:textId="68EA0C0B" w:rsidR="002C6B37" w:rsidRDefault="00F435DB" w:rsidP="002C6B37">
      <w:pPr>
        <w:contextualSpacing/>
        <w:rPr>
          <w:szCs w:val="22"/>
          <w:rtl/>
        </w:rPr>
      </w:pPr>
      <w:r w:rsidRPr="00F435DB">
        <w:rPr>
          <w:szCs w:val="22"/>
          <w:rtl/>
        </w:rPr>
        <w:t xml:space="preserve">ואיכא </w:t>
      </w:r>
      <w:proofErr w:type="spellStart"/>
      <w:r w:rsidRPr="00F435DB">
        <w:rPr>
          <w:szCs w:val="22"/>
          <w:rtl/>
        </w:rPr>
        <w:t>דילפי</w:t>
      </w:r>
      <w:proofErr w:type="spellEnd"/>
      <w:r w:rsidRPr="00F435DB">
        <w:rPr>
          <w:szCs w:val="22"/>
          <w:rtl/>
        </w:rPr>
        <w:t xml:space="preserve"> מהכא דמי שנדר על דעת </w:t>
      </w:r>
      <w:proofErr w:type="spellStart"/>
      <w:r w:rsidRPr="00F435DB">
        <w:rPr>
          <w:szCs w:val="22"/>
          <w:rtl/>
        </w:rPr>
        <w:t>חבירו</w:t>
      </w:r>
      <w:proofErr w:type="spellEnd"/>
      <w:r w:rsidRPr="00F435DB">
        <w:rPr>
          <w:szCs w:val="22"/>
          <w:rtl/>
        </w:rPr>
        <w:t xml:space="preserve"> </w:t>
      </w:r>
      <w:proofErr w:type="spellStart"/>
      <w:r w:rsidRPr="00F435DB">
        <w:rPr>
          <w:szCs w:val="22"/>
          <w:rtl/>
        </w:rPr>
        <w:t>ה"ז</w:t>
      </w:r>
      <w:proofErr w:type="spellEnd"/>
      <w:r w:rsidRPr="00F435DB">
        <w:rPr>
          <w:szCs w:val="22"/>
          <w:rtl/>
        </w:rPr>
        <w:t xml:space="preserve"> יכול להתיר נדרו שלא ע"פ חכם </w:t>
      </w:r>
      <w:proofErr w:type="spellStart"/>
      <w:r w:rsidRPr="00F435DB">
        <w:rPr>
          <w:szCs w:val="22"/>
          <w:rtl/>
        </w:rPr>
        <w:t>דכי</w:t>
      </w:r>
      <w:proofErr w:type="spellEnd"/>
      <w:r w:rsidRPr="00F435DB">
        <w:rPr>
          <w:szCs w:val="22"/>
          <w:rtl/>
        </w:rPr>
        <w:t xml:space="preserve"> היכי </w:t>
      </w:r>
      <w:proofErr w:type="spellStart"/>
      <w:r w:rsidRPr="00F435DB">
        <w:rPr>
          <w:szCs w:val="22"/>
          <w:rtl/>
        </w:rPr>
        <w:t>דאמרינן</w:t>
      </w:r>
      <w:proofErr w:type="spellEnd"/>
      <w:r w:rsidRPr="00F435DB">
        <w:rPr>
          <w:szCs w:val="22"/>
          <w:rtl/>
        </w:rPr>
        <w:t xml:space="preserve"> הכא </w:t>
      </w:r>
      <w:proofErr w:type="spellStart"/>
      <w:r w:rsidRPr="00F435DB">
        <w:rPr>
          <w:szCs w:val="22"/>
          <w:rtl/>
        </w:rPr>
        <w:t>דמש"ה</w:t>
      </w:r>
      <w:proofErr w:type="spellEnd"/>
      <w:r w:rsidRPr="00F435DB">
        <w:rPr>
          <w:szCs w:val="22"/>
          <w:rtl/>
        </w:rPr>
        <w:t xml:space="preserve"> מצי בעל לחודיה להפר משום </w:t>
      </w:r>
      <w:proofErr w:type="spellStart"/>
      <w:r w:rsidRPr="00F435DB">
        <w:rPr>
          <w:szCs w:val="22"/>
          <w:rtl/>
        </w:rPr>
        <w:t>דנדרה</w:t>
      </w:r>
      <w:proofErr w:type="spellEnd"/>
      <w:r w:rsidRPr="00F435DB">
        <w:rPr>
          <w:szCs w:val="22"/>
          <w:rtl/>
        </w:rPr>
        <w:t xml:space="preserve"> על </w:t>
      </w:r>
      <w:proofErr w:type="spellStart"/>
      <w:r w:rsidRPr="00F435DB">
        <w:rPr>
          <w:szCs w:val="22"/>
          <w:rtl/>
        </w:rPr>
        <w:t>דעתיה</w:t>
      </w:r>
      <w:proofErr w:type="spellEnd"/>
      <w:r w:rsidRPr="00F435DB">
        <w:rPr>
          <w:szCs w:val="22"/>
          <w:rtl/>
        </w:rPr>
        <w:t xml:space="preserve"> במפרש נמי על דעת </w:t>
      </w:r>
      <w:proofErr w:type="spellStart"/>
      <w:r w:rsidRPr="00F435DB">
        <w:rPr>
          <w:szCs w:val="22"/>
          <w:rtl/>
        </w:rPr>
        <w:t>חבירו</w:t>
      </w:r>
      <w:proofErr w:type="spellEnd"/>
      <w:r w:rsidRPr="00F435DB">
        <w:rPr>
          <w:szCs w:val="22"/>
          <w:rtl/>
        </w:rPr>
        <w:t xml:space="preserve"> מצי מפר דלא גרע מפרש </w:t>
      </w:r>
      <w:proofErr w:type="spellStart"/>
      <w:r w:rsidRPr="00F435DB">
        <w:rPr>
          <w:szCs w:val="22"/>
          <w:rtl/>
        </w:rPr>
        <w:t>דחבירו</w:t>
      </w:r>
      <w:proofErr w:type="spellEnd"/>
      <w:r w:rsidRPr="00F435DB">
        <w:rPr>
          <w:szCs w:val="22"/>
          <w:rtl/>
        </w:rPr>
        <w:t xml:space="preserve"> מסתם </w:t>
      </w:r>
      <w:proofErr w:type="spellStart"/>
      <w:r w:rsidRPr="00F435DB">
        <w:rPr>
          <w:szCs w:val="22"/>
          <w:rtl/>
        </w:rPr>
        <w:t>דבעל</w:t>
      </w:r>
      <w:proofErr w:type="spellEnd"/>
      <w:r w:rsidRPr="00F435DB">
        <w:rPr>
          <w:szCs w:val="22"/>
          <w:rtl/>
        </w:rPr>
        <w:t xml:space="preserve"> דהיינו טעמא הכא והתם משום </w:t>
      </w:r>
      <w:proofErr w:type="spellStart"/>
      <w:r w:rsidRPr="00F435DB">
        <w:rPr>
          <w:szCs w:val="22"/>
          <w:rtl/>
        </w:rPr>
        <w:t>דכנדר</w:t>
      </w:r>
      <w:proofErr w:type="spellEnd"/>
      <w:r w:rsidRPr="00F435DB">
        <w:rPr>
          <w:szCs w:val="22"/>
          <w:rtl/>
        </w:rPr>
        <w:t xml:space="preserve"> על תנאי דמי וזו אצלי שגגת הוראה </w:t>
      </w:r>
      <w:proofErr w:type="spellStart"/>
      <w:r w:rsidRPr="00F435DB">
        <w:rPr>
          <w:szCs w:val="22"/>
          <w:rtl/>
        </w:rPr>
        <w:t>דהא</w:t>
      </w:r>
      <w:proofErr w:type="spellEnd"/>
      <w:r w:rsidRPr="00F435DB">
        <w:rPr>
          <w:szCs w:val="22"/>
          <w:rtl/>
        </w:rPr>
        <w:t xml:space="preserve"> אף ע"ג </w:t>
      </w:r>
      <w:proofErr w:type="spellStart"/>
      <w:r w:rsidRPr="00F435DB">
        <w:rPr>
          <w:szCs w:val="22"/>
          <w:rtl/>
        </w:rPr>
        <w:t>דאמר</w:t>
      </w:r>
      <w:proofErr w:type="spellEnd"/>
      <w:r w:rsidRPr="00F435DB">
        <w:rPr>
          <w:szCs w:val="22"/>
          <w:rtl/>
        </w:rPr>
        <w:t xml:space="preserve"> </w:t>
      </w:r>
      <w:proofErr w:type="spellStart"/>
      <w:r w:rsidRPr="00F435DB">
        <w:rPr>
          <w:szCs w:val="22"/>
          <w:rtl/>
        </w:rPr>
        <w:t>דעל</w:t>
      </w:r>
      <w:proofErr w:type="spellEnd"/>
      <w:r w:rsidRPr="00F435DB">
        <w:rPr>
          <w:szCs w:val="22"/>
          <w:rtl/>
        </w:rPr>
        <w:t xml:space="preserve"> דעת בעלה היא נודרת </w:t>
      </w:r>
      <w:proofErr w:type="spellStart"/>
      <w:r w:rsidRPr="00F435DB">
        <w:rPr>
          <w:szCs w:val="22"/>
          <w:rtl/>
        </w:rPr>
        <w:t>אפ"ה</w:t>
      </w:r>
      <w:proofErr w:type="spellEnd"/>
      <w:r w:rsidRPr="00F435DB">
        <w:rPr>
          <w:szCs w:val="22"/>
          <w:rtl/>
        </w:rPr>
        <w:t xml:space="preserve"> צריך בעל שיפר לה באותו לשון שקצבה לה תורה וגזירת הכתוב הוא </w:t>
      </w:r>
      <w:proofErr w:type="spellStart"/>
      <w:r w:rsidRPr="00F435DB">
        <w:rPr>
          <w:szCs w:val="22"/>
          <w:rtl/>
        </w:rPr>
        <w:t>ומש"ה</w:t>
      </w:r>
      <w:proofErr w:type="spellEnd"/>
      <w:r w:rsidRPr="00F435DB">
        <w:rPr>
          <w:szCs w:val="22"/>
          <w:rtl/>
        </w:rPr>
        <w:t xml:space="preserve"> אין כל הלשונות </w:t>
      </w:r>
      <w:proofErr w:type="spellStart"/>
      <w:r w:rsidRPr="00F435DB">
        <w:rPr>
          <w:szCs w:val="22"/>
          <w:rtl/>
        </w:rPr>
        <w:t>שוין</w:t>
      </w:r>
      <w:proofErr w:type="spellEnd"/>
      <w:r w:rsidRPr="00F435DB">
        <w:rPr>
          <w:szCs w:val="22"/>
          <w:rtl/>
        </w:rPr>
        <w:t xml:space="preserve"> בו</w:t>
      </w:r>
      <w:r w:rsidR="002C6B37">
        <w:rPr>
          <w:rFonts w:hint="cs"/>
          <w:szCs w:val="22"/>
          <w:rtl/>
        </w:rPr>
        <w:t>...</w:t>
      </w:r>
    </w:p>
    <w:p w14:paraId="37BC121F" w14:textId="77777777" w:rsidR="002C6B37" w:rsidRDefault="00F435DB" w:rsidP="00A24599">
      <w:pPr>
        <w:contextualSpacing/>
        <w:rPr>
          <w:szCs w:val="22"/>
          <w:rtl/>
        </w:rPr>
      </w:pPr>
      <w:r w:rsidRPr="00F435DB">
        <w:rPr>
          <w:szCs w:val="22"/>
          <w:rtl/>
        </w:rPr>
        <w:t xml:space="preserve">אלא ודאי רב פנחס </w:t>
      </w:r>
      <w:proofErr w:type="spellStart"/>
      <w:r w:rsidRPr="00F435DB">
        <w:rPr>
          <w:szCs w:val="22"/>
          <w:rtl/>
        </w:rPr>
        <w:t>ה"ק</w:t>
      </w:r>
      <w:proofErr w:type="spellEnd"/>
      <w:r w:rsidRPr="00F435DB">
        <w:rPr>
          <w:szCs w:val="22"/>
          <w:rtl/>
        </w:rPr>
        <w:t xml:space="preserve"> נהי </w:t>
      </w:r>
      <w:proofErr w:type="spellStart"/>
      <w:r w:rsidRPr="00F435DB">
        <w:rPr>
          <w:szCs w:val="22"/>
          <w:rtl/>
        </w:rPr>
        <w:t>דהפרה</w:t>
      </w:r>
      <w:proofErr w:type="spellEnd"/>
      <w:r w:rsidRPr="00F435DB">
        <w:rPr>
          <w:szCs w:val="22"/>
          <w:rtl/>
        </w:rPr>
        <w:t xml:space="preserve"> </w:t>
      </w:r>
      <w:proofErr w:type="spellStart"/>
      <w:r w:rsidRPr="00F435DB">
        <w:rPr>
          <w:szCs w:val="22"/>
          <w:rtl/>
        </w:rPr>
        <w:t>דבעל</w:t>
      </w:r>
      <w:proofErr w:type="spellEnd"/>
      <w:r w:rsidRPr="00F435DB">
        <w:rPr>
          <w:szCs w:val="22"/>
          <w:rtl/>
        </w:rPr>
        <w:t xml:space="preserve"> גזרת הכתוב היא מיהו מש"ה זכתה תורה לבעל בהפרת נדריה משום </w:t>
      </w:r>
      <w:proofErr w:type="spellStart"/>
      <w:r w:rsidRPr="00F435DB">
        <w:rPr>
          <w:szCs w:val="22"/>
          <w:rtl/>
        </w:rPr>
        <w:t>דעל</w:t>
      </w:r>
      <w:proofErr w:type="spellEnd"/>
      <w:r w:rsidRPr="00F435DB">
        <w:rPr>
          <w:szCs w:val="22"/>
          <w:rtl/>
        </w:rPr>
        <w:t xml:space="preserve"> דעת בעלה היא נודרת הלכך כל שהיא נודרת על דעתו </w:t>
      </w:r>
      <w:proofErr w:type="spellStart"/>
      <w:r w:rsidRPr="00F435DB">
        <w:rPr>
          <w:szCs w:val="22"/>
          <w:rtl/>
        </w:rPr>
        <w:t>חיילא</w:t>
      </w:r>
      <w:proofErr w:type="spellEnd"/>
      <w:r w:rsidRPr="00F435DB">
        <w:rPr>
          <w:szCs w:val="22"/>
          <w:rtl/>
        </w:rPr>
        <w:t xml:space="preserve"> הך גזירת הכתוב </w:t>
      </w:r>
      <w:proofErr w:type="spellStart"/>
      <w:r w:rsidRPr="00F435DB">
        <w:rPr>
          <w:szCs w:val="22"/>
          <w:rtl/>
        </w:rPr>
        <w:t>דאמר</w:t>
      </w:r>
      <w:proofErr w:type="spellEnd"/>
      <w:r w:rsidRPr="00F435DB">
        <w:rPr>
          <w:szCs w:val="22"/>
          <w:rtl/>
        </w:rPr>
        <w:t xml:space="preserve"> רחמנא אבל נודר על דעת </w:t>
      </w:r>
      <w:proofErr w:type="spellStart"/>
      <w:r w:rsidRPr="00F435DB">
        <w:rPr>
          <w:szCs w:val="22"/>
          <w:rtl/>
        </w:rPr>
        <w:t>חבירו</w:t>
      </w:r>
      <w:proofErr w:type="spellEnd"/>
      <w:r w:rsidRPr="00F435DB">
        <w:rPr>
          <w:szCs w:val="22"/>
          <w:rtl/>
        </w:rPr>
        <w:t xml:space="preserve"> דלא </w:t>
      </w:r>
      <w:proofErr w:type="spellStart"/>
      <w:r w:rsidRPr="00F435DB">
        <w:rPr>
          <w:szCs w:val="22"/>
          <w:rtl/>
        </w:rPr>
        <w:t>חדית</w:t>
      </w:r>
      <w:proofErr w:type="spellEnd"/>
      <w:r w:rsidRPr="00F435DB">
        <w:rPr>
          <w:szCs w:val="22"/>
          <w:rtl/>
        </w:rPr>
        <w:t xml:space="preserve"> ביה רחמנא מידי ודאי לא מצי </w:t>
      </w:r>
      <w:proofErr w:type="spellStart"/>
      <w:r w:rsidRPr="00F435DB">
        <w:rPr>
          <w:szCs w:val="22"/>
          <w:rtl/>
        </w:rPr>
        <w:t>מיפר</w:t>
      </w:r>
      <w:proofErr w:type="spellEnd"/>
      <w:r w:rsidRPr="00F435DB">
        <w:rPr>
          <w:szCs w:val="22"/>
          <w:rtl/>
        </w:rPr>
        <w:t xml:space="preserve"> מיהו </w:t>
      </w:r>
      <w:proofErr w:type="spellStart"/>
      <w:r w:rsidRPr="00F435DB">
        <w:rPr>
          <w:szCs w:val="22"/>
          <w:rtl/>
        </w:rPr>
        <w:t>היכא</w:t>
      </w:r>
      <w:proofErr w:type="spellEnd"/>
      <w:r w:rsidRPr="00F435DB">
        <w:rPr>
          <w:szCs w:val="22"/>
          <w:rtl/>
        </w:rPr>
        <w:t xml:space="preserve"> </w:t>
      </w:r>
      <w:proofErr w:type="spellStart"/>
      <w:r w:rsidRPr="00F435DB">
        <w:rPr>
          <w:szCs w:val="22"/>
          <w:rtl/>
        </w:rPr>
        <w:t>דאתני</w:t>
      </w:r>
      <w:proofErr w:type="spellEnd"/>
      <w:r w:rsidRPr="00F435DB">
        <w:rPr>
          <w:szCs w:val="22"/>
          <w:rtl/>
        </w:rPr>
        <w:t xml:space="preserve"> </w:t>
      </w:r>
      <w:proofErr w:type="spellStart"/>
      <w:r w:rsidRPr="00F435DB">
        <w:rPr>
          <w:szCs w:val="22"/>
          <w:rtl/>
        </w:rPr>
        <w:t>בהדיא</w:t>
      </w:r>
      <w:proofErr w:type="spellEnd"/>
      <w:r w:rsidRPr="00F435DB">
        <w:rPr>
          <w:szCs w:val="22"/>
          <w:rtl/>
        </w:rPr>
        <w:t xml:space="preserve"> ואמר הריני נודר אם </w:t>
      </w:r>
      <w:proofErr w:type="spellStart"/>
      <w:r w:rsidRPr="00F435DB">
        <w:rPr>
          <w:szCs w:val="22"/>
          <w:rtl/>
        </w:rPr>
        <w:t>חבירי</w:t>
      </w:r>
      <w:proofErr w:type="spellEnd"/>
      <w:r w:rsidRPr="00F435DB">
        <w:rPr>
          <w:szCs w:val="22"/>
          <w:rtl/>
        </w:rPr>
        <w:t xml:space="preserve"> רוצה מצי חבריה </w:t>
      </w:r>
      <w:proofErr w:type="spellStart"/>
      <w:r w:rsidRPr="00F435DB">
        <w:rPr>
          <w:szCs w:val="22"/>
          <w:rtl/>
        </w:rPr>
        <w:t>למשרי</w:t>
      </w:r>
      <w:proofErr w:type="spellEnd"/>
      <w:r w:rsidRPr="00F435DB">
        <w:rPr>
          <w:szCs w:val="22"/>
          <w:rtl/>
        </w:rPr>
        <w:t xml:space="preserve"> ליה ואינו צריך לשון מיוחד</w:t>
      </w:r>
      <w:r w:rsidR="00A24599">
        <w:rPr>
          <w:rFonts w:hint="cs"/>
          <w:szCs w:val="22"/>
          <w:rtl/>
        </w:rPr>
        <w:t>...</w:t>
      </w:r>
      <w:r w:rsidR="00A24599" w:rsidRPr="00A24599">
        <w:rPr>
          <w:rtl/>
        </w:rPr>
        <w:t xml:space="preserve"> </w:t>
      </w:r>
    </w:p>
    <w:p w14:paraId="2E0D63EA" w14:textId="33AABA5B" w:rsidR="00F435DB" w:rsidRDefault="00A24599" w:rsidP="00A24599">
      <w:pPr>
        <w:contextualSpacing/>
        <w:rPr>
          <w:szCs w:val="22"/>
          <w:rtl/>
        </w:rPr>
      </w:pPr>
      <w:r w:rsidRPr="00A24599">
        <w:rPr>
          <w:szCs w:val="22"/>
          <w:rtl/>
        </w:rPr>
        <w:t xml:space="preserve">ועוד </w:t>
      </w:r>
      <w:proofErr w:type="spellStart"/>
      <w:r w:rsidRPr="00A24599">
        <w:rPr>
          <w:szCs w:val="22"/>
          <w:rtl/>
        </w:rPr>
        <w:t>דנהי</w:t>
      </w:r>
      <w:proofErr w:type="spellEnd"/>
      <w:r w:rsidRPr="00A24599">
        <w:rPr>
          <w:szCs w:val="22"/>
          <w:rtl/>
        </w:rPr>
        <w:t xml:space="preserve"> </w:t>
      </w:r>
      <w:proofErr w:type="spellStart"/>
      <w:r w:rsidRPr="00A24599">
        <w:rPr>
          <w:szCs w:val="22"/>
          <w:rtl/>
        </w:rPr>
        <w:t>דאמרינן</w:t>
      </w:r>
      <w:proofErr w:type="spellEnd"/>
      <w:r w:rsidRPr="00A24599">
        <w:rPr>
          <w:szCs w:val="22"/>
          <w:rtl/>
        </w:rPr>
        <w:t xml:space="preserve"> הכא על דעת בעלה לא </w:t>
      </w:r>
      <w:proofErr w:type="spellStart"/>
      <w:r w:rsidRPr="00A24599">
        <w:rPr>
          <w:szCs w:val="22"/>
          <w:rtl/>
        </w:rPr>
        <w:t>קפדינן</w:t>
      </w:r>
      <w:proofErr w:type="spellEnd"/>
      <w:r w:rsidRPr="00A24599">
        <w:rPr>
          <w:szCs w:val="22"/>
          <w:rtl/>
        </w:rPr>
        <w:t xml:space="preserve"> </w:t>
      </w:r>
      <w:proofErr w:type="spellStart"/>
      <w:r w:rsidRPr="00A24599">
        <w:rPr>
          <w:szCs w:val="22"/>
          <w:rtl/>
        </w:rPr>
        <w:t>אלישנא</w:t>
      </w:r>
      <w:proofErr w:type="spellEnd"/>
      <w:r w:rsidRPr="00A24599">
        <w:rPr>
          <w:szCs w:val="22"/>
          <w:rtl/>
        </w:rPr>
        <w:t xml:space="preserve"> אלא הכי </w:t>
      </w:r>
      <w:proofErr w:type="spellStart"/>
      <w:r w:rsidRPr="00A24599">
        <w:rPr>
          <w:szCs w:val="22"/>
          <w:rtl/>
        </w:rPr>
        <w:t>קאמרינן</w:t>
      </w:r>
      <w:proofErr w:type="spellEnd"/>
      <w:r w:rsidRPr="00A24599">
        <w:rPr>
          <w:szCs w:val="22"/>
          <w:rtl/>
        </w:rPr>
        <w:t xml:space="preserve"> דאין בלבה שיתקיים הנדר אי </w:t>
      </w:r>
      <w:proofErr w:type="spellStart"/>
      <w:r w:rsidRPr="00A24599">
        <w:rPr>
          <w:szCs w:val="22"/>
          <w:rtl/>
        </w:rPr>
        <w:t>קפיד</w:t>
      </w:r>
      <w:proofErr w:type="spellEnd"/>
      <w:r w:rsidRPr="00A24599">
        <w:rPr>
          <w:szCs w:val="22"/>
          <w:rtl/>
        </w:rPr>
        <w:t xml:space="preserve"> ביה בעלה אבל מאן </w:t>
      </w:r>
      <w:proofErr w:type="spellStart"/>
      <w:r w:rsidRPr="00A24599">
        <w:rPr>
          <w:szCs w:val="22"/>
          <w:rtl/>
        </w:rPr>
        <w:t>לימא</w:t>
      </w:r>
      <w:proofErr w:type="spellEnd"/>
      <w:r w:rsidRPr="00A24599">
        <w:rPr>
          <w:szCs w:val="22"/>
          <w:rtl/>
        </w:rPr>
        <w:t xml:space="preserve"> לן </w:t>
      </w:r>
      <w:proofErr w:type="spellStart"/>
      <w:r w:rsidRPr="00A24599">
        <w:rPr>
          <w:szCs w:val="22"/>
          <w:rtl/>
        </w:rPr>
        <w:t>דעל</w:t>
      </w:r>
      <w:proofErr w:type="spellEnd"/>
      <w:r w:rsidRPr="00A24599">
        <w:rPr>
          <w:szCs w:val="22"/>
          <w:rtl/>
        </w:rPr>
        <w:t xml:space="preserve"> דעת הכי משמע </w:t>
      </w:r>
      <w:proofErr w:type="spellStart"/>
      <w:r w:rsidRPr="00A24599">
        <w:rPr>
          <w:szCs w:val="22"/>
          <w:rtl/>
        </w:rPr>
        <w:t>דנימא</w:t>
      </w:r>
      <w:proofErr w:type="spellEnd"/>
      <w:r w:rsidRPr="00A24599">
        <w:rPr>
          <w:szCs w:val="22"/>
          <w:rtl/>
        </w:rPr>
        <w:t xml:space="preserve"> </w:t>
      </w:r>
      <w:proofErr w:type="spellStart"/>
      <w:r w:rsidRPr="00A24599">
        <w:rPr>
          <w:szCs w:val="22"/>
          <w:rtl/>
        </w:rPr>
        <w:t>דנודר</w:t>
      </w:r>
      <w:proofErr w:type="spellEnd"/>
      <w:r w:rsidRPr="00A24599">
        <w:rPr>
          <w:szCs w:val="22"/>
          <w:rtl/>
        </w:rPr>
        <w:t xml:space="preserve"> על דעת חברו מצי אידך למישרי ליה אלא ודאי </w:t>
      </w:r>
      <w:proofErr w:type="spellStart"/>
      <w:r w:rsidRPr="00A24599">
        <w:rPr>
          <w:szCs w:val="22"/>
          <w:rtl/>
        </w:rPr>
        <w:t>כדכתיבנא</w:t>
      </w:r>
      <w:proofErr w:type="spellEnd"/>
      <w:r>
        <w:rPr>
          <w:rFonts w:hint="cs"/>
          <w:szCs w:val="22"/>
          <w:rtl/>
        </w:rPr>
        <w:t>.</w:t>
      </w:r>
    </w:p>
    <w:p w14:paraId="734ECA37" w14:textId="77777777" w:rsidR="00A24599" w:rsidRDefault="00A24599" w:rsidP="00A24599">
      <w:pPr>
        <w:rPr>
          <w:szCs w:val="22"/>
          <w:rtl/>
        </w:rPr>
      </w:pPr>
    </w:p>
    <w:p w14:paraId="5E583A34" w14:textId="08FC026F" w:rsidR="008B1989" w:rsidRPr="008B1989" w:rsidRDefault="008B1989" w:rsidP="00A24599">
      <w:pPr>
        <w:rPr>
          <w:b/>
          <w:bCs/>
          <w:szCs w:val="22"/>
          <w:rtl/>
        </w:rPr>
      </w:pPr>
      <w:r w:rsidRPr="008B1989">
        <w:rPr>
          <w:rFonts w:hint="cs"/>
          <w:b/>
          <w:bCs/>
          <w:szCs w:val="22"/>
          <w:rtl/>
        </w:rPr>
        <w:t>נדרים פרק תשיעי משנה א</w:t>
      </w:r>
    </w:p>
    <w:p w14:paraId="69E59057" w14:textId="34712F0B" w:rsidR="008B1989" w:rsidRPr="00F435DB" w:rsidRDefault="008B1989" w:rsidP="00A24599">
      <w:pPr>
        <w:rPr>
          <w:szCs w:val="22"/>
        </w:rPr>
      </w:pPr>
      <w:r>
        <w:rPr>
          <w:rFonts w:hint="cs"/>
          <w:szCs w:val="22"/>
          <w:rtl/>
        </w:rPr>
        <w:t xml:space="preserve">רבי אליעזר אומר </w:t>
      </w:r>
      <w:proofErr w:type="spellStart"/>
      <w:r>
        <w:rPr>
          <w:rFonts w:hint="cs"/>
          <w:szCs w:val="22"/>
          <w:rtl/>
        </w:rPr>
        <w:t>פותחין</w:t>
      </w:r>
      <w:proofErr w:type="spellEnd"/>
      <w:r>
        <w:rPr>
          <w:rFonts w:hint="cs"/>
          <w:szCs w:val="22"/>
          <w:rtl/>
        </w:rPr>
        <w:t xml:space="preserve"> לאדם בכבוד אביו </w:t>
      </w:r>
      <w:proofErr w:type="spellStart"/>
      <w:r>
        <w:rPr>
          <w:rFonts w:hint="cs"/>
          <w:szCs w:val="22"/>
          <w:rtl/>
        </w:rPr>
        <w:t>ואמו</w:t>
      </w:r>
      <w:proofErr w:type="spellEnd"/>
      <w:r>
        <w:rPr>
          <w:rFonts w:hint="cs"/>
          <w:szCs w:val="22"/>
          <w:rtl/>
        </w:rPr>
        <w:t xml:space="preserve"> וחכמים </w:t>
      </w:r>
      <w:proofErr w:type="spellStart"/>
      <w:r>
        <w:rPr>
          <w:rFonts w:hint="cs"/>
          <w:szCs w:val="22"/>
          <w:rtl/>
        </w:rPr>
        <w:t>אוסרין</w:t>
      </w:r>
      <w:proofErr w:type="spellEnd"/>
      <w:r>
        <w:rPr>
          <w:rFonts w:hint="cs"/>
          <w:szCs w:val="22"/>
          <w:rtl/>
        </w:rPr>
        <w:t xml:space="preserve">... מודים חכמים </w:t>
      </w:r>
      <w:proofErr w:type="spellStart"/>
      <w:r>
        <w:rPr>
          <w:rFonts w:hint="cs"/>
          <w:szCs w:val="22"/>
          <w:rtl/>
        </w:rPr>
        <w:t>לר</w:t>
      </w:r>
      <w:proofErr w:type="spellEnd"/>
      <w:r>
        <w:rPr>
          <w:rFonts w:hint="cs"/>
          <w:szCs w:val="22"/>
          <w:rtl/>
        </w:rPr>
        <w:t xml:space="preserve">' אליעזר בדבר שבינו לבין אביו </w:t>
      </w:r>
      <w:proofErr w:type="spellStart"/>
      <w:r>
        <w:rPr>
          <w:rFonts w:hint="cs"/>
          <w:szCs w:val="22"/>
          <w:rtl/>
        </w:rPr>
        <w:t>ואמו</w:t>
      </w:r>
      <w:proofErr w:type="spellEnd"/>
      <w:r>
        <w:rPr>
          <w:rFonts w:hint="cs"/>
          <w:szCs w:val="22"/>
          <w:rtl/>
        </w:rPr>
        <w:t xml:space="preserve"> </w:t>
      </w:r>
      <w:proofErr w:type="spellStart"/>
      <w:r>
        <w:rPr>
          <w:rFonts w:hint="cs"/>
          <w:szCs w:val="22"/>
          <w:rtl/>
        </w:rPr>
        <w:t>שפותחין</w:t>
      </w:r>
      <w:proofErr w:type="spellEnd"/>
      <w:r>
        <w:rPr>
          <w:rFonts w:hint="cs"/>
          <w:szCs w:val="22"/>
          <w:rtl/>
        </w:rPr>
        <w:t xml:space="preserve"> לו בכבוד אביו </w:t>
      </w:r>
      <w:proofErr w:type="spellStart"/>
      <w:r>
        <w:rPr>
          <w:rFonts w:hint="cs"/>
          <w:szCs w:val="22"/>
          <w:rtl/>
        </w:rPr>
        <w:t>ואמו</w:t>
      </w:r>
      <w:proofErr w:type="spellEnd"/>
    </w:p>
    <w:sectPr w:rsidR="008B1989" w:rsidRPr="00F435DB" w:rsidSect="00903111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BA8"/>
    <w:rsid w:val="00231CD2"/>
    <w:rsid w:val="002C6B37"/>
    <w:rsid w:val="002E1AAB"/>
    <w:rsid w:val="00325A8B"/>
    <w:rsid w:val="00510DAA"/>
    <w:rsid w:val="00722BFB"/>
    <w:rsid w:val="008B1989"/>
    <w:rsid w:val="00903111"/>
    <w:rsid w:val="00966BA8"/>
    <w:rsid w:val="00980D74"/>
    <w:rsid w:val="00A24599"/>
    <w:rsid w:val="00A33106"/>
    <w:rsid w:val="00C730DE"/>
    <w:rsid w:val="00F4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E75D1"/>
  <w15:chartTrackingRefBased/>
  <w15:docId w15:val="{23497A87-C141-4FB3-B2B6-81B1E5F7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arkisim" w:eastAsiaTheme="minorHAnsi" w:hAnsi="Narkisim" w:cs="Narkisim"/>
        <w:kern w:val="2"/>
        <w:sz w:val="22"/>
        <w:szCs w:val="24"/>
        <w:lang w:val="en-US" w:eastAsia="en-US" w:bidi="he-IL"/>
        <w14:ligatures w14:val="standardContextual"/>
      </w:rPr>
    </w:rPrDefault>
    <w:pPrDefault>
      <w:pPr>
        <w:bidi/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6B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B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BA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BA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BA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BA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BA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BA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BA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66B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66B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66BA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66BA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66BA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66BA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66BA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66BA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66BA8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6B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66B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6BA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66BA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66B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66B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6B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6B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6B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66BA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66B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846</Words>
  <Characters>4231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נועה וולפסון</dc:creator>
  <cp:keywords/>
  <dc:description/>
  <cp:lastModifiedBy>נועה וולפסון</cp:lastModifiedBy>
  <cp:revision>3</cp:revision>
  <dcterms:created xsi:type="dcterms:W3CDTF">2026-05-25T20:32:00Z</dcterms:created>
  <dcterms:modified xsi:type="dcterms:W3CDTF">2026-05-26T08:52:00Z</dcterms:modified>
</cp:coreProperties>
</file>